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27" w:rsidRPr="003F5B18" w:rsidRDefault="00224B27" w:rsidP="003F5B18">
      <w:pPr>
        <w:shd w:val="clear" w:color="auto" w:fill="FFFFFF"/>
        <w:jc w:val="right"/>
        <w:rPr>
          <w:rFonts w:ascii="Calibri" w:hAnsi="Calibri" w:cs="Calibri"/>
          <w:color w:val="000000"/>
          <w:lang w:eastAsia="ru-RU"/>
        </w:rPr>
      </w:pPr>
      <w:bookmarkStart w:id="0" w:name="_GoBack"/>
      <w:bookmarkEnd w:id="0"/>
      <w:r w:rsidRPr="003F5B18">
        <w:t xml:space="preserve">                                </w:t>
      </w:r>
      <w:r w:rsidR="003F5B18">
        <w:t xml:space="preserve">                               </w:t>
      </w:r>
    </w:p>
    <w:p w:rsidR="002404B8" w:rsidRPr="00AD3599" w:rsidRDefault="002404B8" w:rsidP="002404B8">
      <w:pPr>
        <w:shd w:val="clear" w:color="auto" w:fill="FFFFFF"/>
        <w:spacing w:after="150"/>
        <w:jc w:val="center"/>
        <w:rPr>
          <w:b/>
          <w:bCs/>
          <w:szCs w:val="28"/>
        </w:rPr>
      </w:pPr>
      <w:r w:rsidRPr="00D039CF">
        <w:rPr>
          <w:rFonts w:cs="Times New Roman"/>
          <w:b/>
          <w:szCs w:val="28"/>
        </w:rPr>
        <w:t>Аналитическая справка о</w:t>
      </w:r>
      <w:r w:rsidRPr="00AD3599">
        <w:rPr>
          <w:rFonts w:cs="Times New Roman"/>
          <w:szCs w:val="28"/>
        </w:rPr>
        <w:t xml:space="preserve"> </w:t>
      </w:r>
      <w:r>
        <w:rPr>
          <w:b/>
          <w:bCs/>
          <w:szCs w:val="28"/>
        </w:rPr>
        <w:t>проведение</w:t>
      </w:r>
      <w:r w:rsidRPr="00AD3599">
        <w:rPr>
          <w:b/>
          <w:bCs/>
          <w:szCs w:val="28"/>
        </w:rPr>
        <w:t xml:space="preserve"> </w:t>
      </w:r>
      <w:r w:rsidRPr="00AD3599">
        <w:rPr>
          <w:szCs w:val="28"/>
        </w:rPr>
        <w:t xml:space="preserve"> </w:t>
      </w:r>
      <w:r w:rsidRPr="00AD3599">
        <w:rPr>
          <w:b/>
          <w:bCs/>
          <w:szCs w:val="28"/>
        </w:rPr>
        <w:t xml:space="preserve">социально-психологического тестирования обучающихся, направленного   на раннее  выявление незаконного потребления наркотических средств и психотропных веществ  </w:t>
      </w:r>
    </w:p>
    <w:p w:rsidR="002404B8" w:rsidRPr="00AD3599" w:rsidRDefault="002404B8" w:rsidP="002404B8">
      <w:pPr>
        <w:shd w:val="clear" w:color="auto" w:fill="FFFFFF"/>
        <w:spacing w:after="150"/>
        <w:rPr>
          <w:szCs w:val="28"/>
        </w:rPr>
      </w:pPr>
      <w:r w:rsidRPr="00AD3599">
        <w:rPr>
          <w:b/>
          <w:szCs w:val="28"/>
        </w:rPr>
        <w:t>Цель СПТ:</w:t>
      </w:r>
      <w:r w:rsidRPr="00AD3599">
        <w:rPr>
          <w:szCs w:val="28"/>
        </w:rPr>
        <w:t xml:space="preserve"> оценка вероятности вовлечения подростков на выявление </w:t>
      </w:r>
      <w:r w:rsidRPr="00AD3599">
        <w:rPr>
          <w:bCs/>
          <w:szCs w:val="28"/>
        </w:rPr>
        <w:t>незаконного потребления наркотических средств и психотропных веществ.</w:t>
      </w:r>
    </w:p>
    <w:p w:rsidR="002404B8" w:rsidRPr="00AD3599" w:rsidRDefault="002404B8" w:rsidP="002404B8">
      <w:pPr>
        <w:shd w:val="clear" w:color="auto" w:fill="FFFFFF"/>
        <w:spacing w:after="150"/>
        <w:rPr>
          <w:szCs w:val="28"/>
        </w:rPr>
      </w:pPr>
      <w:r w:rsidRPr="00AD3599">
        <w:rPr>
          <w:b/>
          <w:szCs w:val="28"/>
        </w:rPr>
        <w:t>Форма</w:t>
      </w:r>
      <w:r w:rsidRPr="00AD3599">
        <w:rPr>
          <w:szCs w:val="28"/>
        </w:rPr>
        <w:t xml:space="preserve"> проведения: тестирование в режиме онлайн. </w:t>
      </w:r>
    </w:p>
    <w:p w:rsidR="002404B8" w:rsidRPr="00AD3599" w:rsidRDefault="002404B8" w:rsidP="002404B8">
      <w:pPr>
        <w:shd w:val="clear" w:color="auto" w:fill="FFFFFF"/>
        <w:spacing w:after="150"/>
        <w:rPr>
          <w:szCs w:val="28"/>
        </w:rPr>
      </w:pPr>
      <w:r w:rsidRPr="00AD3599">
        <w:rPr>
          <w:szCs w:val="28"/>
        </w:rPr>
        <w:t>СПТ проводилось в соответствии с приказом  по МБОУ «Крутоярская СОШ» от 07.09.2023 г №208/1  «О проведении социально-психологического тестирования обучающихся в 2023 – 2024 учебном году</w:t>
      </w:r>
    </w:p>
    <w:p w:rsidR="002404B8" w:rsidRPr="00AD3599" w:rsidRDefault="002404B8" w:rsidP="002404B8">
      <w:pPr>
        <w:shd w:val="clear" w:color="auto" w:fill="FFFFFF"/>
        <w:spacing w:after="150"/>
        <w:rPr>
          <w:szCs w:val="28"/>
        </w:rPr>
      </w:pPr>
      <w:r w:rsidRPr="00AD3599">
        <w:rPr>
          <w:szCs w:val="28"/>
        </w:rPr>
        <w:t>В период с 1 сентября 2023 года по 15 сентября 2023 года</w:t>
      </w:r>
      <w:r>
        <w:rPr>
          <w:szCs w:val="28"/>
        </w:rPr>
        <w:t xml:space="preserve"> </w:t>
      </w:r>
      <w:r w:rsidRPr="00AD3599">
        <w:rPr>
          <w:szCs w:val="28"/>
        </w:rPr>
        <w:t xml:space="preserve"> педагог - психолог организует проведение информационно разъяснительной кампании с родителями или иными законными представителями обучающихся 7 – 9-х классов и обучающихся 10-11 классов с целью: </w:t>
      </w:r>
    </w:p>
    <w:p w:rsidR="002404B8" w:rsidRPr="00AD3599" w:rsidRDefault="002404B8" w:rsidP="002404B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D3599">
        <w:rPr>
          <w:rFonts w:ascii="Times New Roman" w:hAnsi="Times New Roman" w:cs="Times New Roman"/>
          <w:sz w:val="28"/>
          <w:szCs w:val="28"/>
        </w:rPr>
        <w:t>Формирование у родителей, иных законных представителей, обучающихся  позитивного отношения к СПТ.</w:t>
      </w:r>
    </w:p>
    <w:p w:rsidR="002404B8" w:rsidRPr="00AD3599" w:rsidRDefault="002404B8" w:rsidP="002404B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D3599">
        <w:rPr>
          <w:rFonts w:ascii="Times New Roman" w:hAnsi="Times New Roman" w:cs="Times New Roman"/>
          <w:sz w:val="28"/>
          <w:szCs w:val="28"/>
        </w:rPr>
        <w:t>Получение добровольных информированных согласий.</w:t>
      </w:r>
    </w:p>
    <w:p w:rsidR="002404B8" w:rsidRPr="00AD3599" w:rsidRDefault="002404B8" w:rsidP="002404B8">
      <w:pPr>
        <w:shd w:val="clear" w:color="auto" w:fill="FFFFFF"/>
        <w:spacing w:after="150"/>
        <w:rPr>
          <w:szCs w:val="28"/>
        </w:rPr>
      </w:pPr>
      <w:r w:rsidRPr="00AD3599">
        <w:rPr>
          <w:szCs w:val="28"/>
        </w:rPr>
        <w:t>Дата проведения СПТ обучающихся: с 18.09.2023 г. по 06.10.2023г. с использованием единой методики в общеобразовательных организациях.</w:t>
      </w:r>
    </w:p>
    <w:p w:rsidR="007F3FAC" w:rsidRPr="007F3FAC" w:rsidRDefault="002404B8" w:rsidP="007F3FAC">
      <w:pPr>
        <w:shd w:val="clear" w:color="auto" w:fill="FFFFFF"/>
        <w:spacing w:after="150"/>
        <w:rPr>
          <w:szCs w:val="28"/>
        </w:rPr>
      </w:pPr>
      <w:r w:rsidRPr="007F3FAC">
        <w:rPr>
          <w:b/>
          <w:szCs w:val="28"/>
        </w:rPr>
        <w:t xml:space="preserve">Классы: 7-11 Количество обследуемых: 117 обучающихся </w:t>
      </w:r>
      <w:proofErr w:type="gramStart"/>
      <w:r w:rsidRPr="007F3FAC">
        <w:rPr>
          <w:b/>
          <w:szCs w:val="28"/>
        </w:rPr>
        <w:t>( прошли</w:t>
      </w:r>
      <w:proofErr w:type="gramEnd"/>
      <w:r w:rsidRPr="007F3FAC">
        <w:rPr>
          <w:b/>
          <w:szCs w:val="28"/>
        </w:rPr>
        <w:t xml:space="preserve"> все 100% обучающихся 7-11кл).</w:t>
      </w:r>
      <w:r w:rsidRPr="00A06963">
        <w:rPr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4959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обучающихся принявших участие в СПТ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обучающихся, родителей (законных представителей) оформивших в установленном порядке отказ от участия в СПТ</w:t>
            </w:r>
          </w:p>
        </w:tc>
      </w:tr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«А»</w:t>
            </w:r>
          </w:p>
        </w:tc>
        <w:tc>
          <w:tcPr>
            <w:tcW w:w="4959" w:type="dxa"/>
          </w:tcPr>
          <w:p w:rsidR="007F3FAC" w:rsidRDefault="005B06BF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1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="007F3FAC">
              <w:rPr>
                <w:rFonts w:cs="Times New Roman"/>
                <w:sz w:val="24"/>
                <w:szCs w:val="24"/>
              </w:rPr>
              <w:t xml:space="preserve">  (100%)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</w:tr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«Б»</w:t>
            </w:r>
          </w:p>
        </w:tc>
        <w:tc>
          <w:tcPr>
            <w:tcW w:w="4959" w:type="dxa"/>
          </w:tcPr>
          <w:p w:rsidR="007F3FAC" w:rsidRDefault="005B06BF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1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="007F3FAC">
              <w:rPr>
                <w:rFonts w:cs="Times New Roman"/>
                <w:sz w:val="24"/>
                <w:szCs w:val="24"/>
              </w:rPr>
              <w:t xml:space="preserve">  (100%)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</w:tr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«А»</w:t>
            </w:r>
          </w:p>
        </w:tc>
        <w:tc>
          <w:tcPr>
            <w:tcW w:w="4959" w:type="dxa"/>
          </w:tcPr>
          <w:p w:rsidR="007F3FAC" w:rsidRDefault="005B06BF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2</w:t>
            </w: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="007F3FAC">
              <w:rPr>
                <w:rFonts w:cs="Times New Roman"/>
                <w:sz w:val="24"/>
                <w:szCs w:val="24"/>
              </w:rPr>
              <w:t xml:space="preserve">  (100%)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</w:tr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«А»</w:t>
            </w:r>
          </w:p>
        </w:tc>
        <w:tc>
          <w:tcPr>
            <w:tcW w:w="4959" w:type="dxa"/>
          </w:tcPr>
          <w:p w:rsidR="007F3FAC" w:rsidRDefault="005B06BF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F3FAC">
              <w:rPr>
                <w:rFonts w:cs="Times New Roman"/>
                <w:sz w:val="24"/>
                <w:szCs w:val="24"/>
              </w:rPr>
              <w:t>(100%)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</w:tr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«Б»</w:t>
            </w:r>
          </w:p>
        </w:tc>
        <w:tc>
          <w:tcPr>
            <w:tcW w:w="4959" w:type="dxa"/>
          </w:tcPr>
          <w:p w:rsidR="007F3FAC" w:rsidRDefault="005B06BF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  <w:r w:rsidR="007F3FAC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</w:tr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59" w:type="dxa"/>
          </w:tcPr>
          <w:p w:rsidR="007F3FAC" w:rsidRDefault="006F1B25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  <w:lang w:val="en-US"/>
              </w:rPr>
              <w:t>16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F3FAC">
              <w:rPr>
                <w:rFonts w:cs="Times New Roman"/>
                <w:sz w:val="24"/>
                <w:szCs w:val="24"/>
              </w:rPr>
              <w:t>(100%)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</w:tr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959" w:type="dxa"/>
          </w:tcPr>
          <w:p w:rsidR="007F3FAC" w:rsidRDefault="006F1B25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="007F3FAC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</w:tr>
      <w:tr w:rsidR="007F3FAC" w:rsidTr="009C1696">
        <w:tc>
          <w:tcPr>
            <w:tcW w:w="1271" w:type="dxa"/>
          </w:tcPr>
          <w:p w:rsidR="007F3FAC" w:rsidRDefault="007F3FAC" w:rsidP="007F3FAC">
            <w:pPr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4959" w:type="dxa"/>
          </w:tcPr>
          <w:p w:rsidR="007F3FAC" w:rsidRDefault="006F1B25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1</w:t>
            </w: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  <w:r w:rsidR="007F3FAC">
              <w:rPr>
                <w:rFonts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115" w:type="dxa"/>
          </w:tcPr>
          <w:p w:rsidR="007F3FAC" w:rsidRDefault="007F3FAC" w:rsidP="009C1696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</w:tr>
    </w:tbl>
    <w:p w:rsidR="007F3FAC" w:rsidRDefault="007F3FAC" w:rsidP="007F3FAC">
      <w:pPr>
        <w:shd w:val="clear" w:color="auto" w:fill="FFFFFF"/>
        <w:spacing w:after="150"/>
        <w:ind w:firstLine="0"/>
        <w:rPr>
          <w:szCs w:val="28"/>
        </w:rPr>
      </w:pPr>
    </w:p>
    <w:p w:rsidR="002404B8" w:rsidRPr="00AD3599" w:rsidRDefault="002404B8" w:rsidP="002404B8">
      <w:pPr>
        <w:shd w:val="clear" w:color="auto" w:fill="FFFFFF"/>
        <w:spacing w:after="150"/>
        <w:rPr>
          <w:szCs w:val="28"/>
        </w:rPr>
      </w:pPr>
      <w:r w:rsidRPr="00AD3599">
        <w:rPr>
          <w:szCs w:val="28"/>
        </w:rPr>
        <w:lastRenderedPageBreak/>
        <w:t xml:space="preserve">После прохождения СПТ, была проведена психологическая беседа с обучающимися, </w:t>
      </w:r>
      <w:proofErr w:type="gramStart"/>
      <w:r w:rsidRPr="00AD3599">
        <w:rPr>
          <w:szCs w:val="28"/>
        </w:rPr>
        <w:t>для определение</w:t>
      </w:r>
      <w:proofErr w:type="gramEnd"/>
      <w:r w:rsidRPr="00AD3599">
        <w:rPr>
          <w:szCs w:val="28"/>
        </w:rPr>
        <w:t xml:space="preserve"> проблем при прохождении СПТ и снижение рисков в будущем. Прежде всего было выявлено то, что:</w:t>
      </w:r>
    </w:p>
    <w:p w:rsidR="002404B8" w:rsidRPr="00AD3599" w:rsidRDefault="002404B8" w:rsidP="002404B8">
      <w:pPr>
        <w:jc w:val="both"/>
        <w:rPr>
          <w:szCs w:val="28"/>
        </w:rPr>
      </w:pPr>
      <w:r w:rsidRPr="00AD3599">
        <w:rPr>
          <w:szCs w:val="28"/>
        </w:rPr>
        <w:t xml:space="preserve">- обучающиеся не всегда внимательно читали вопрос СПТ. отвечали  </w:t>
      </w:r>
    </w:p>
    <w:p w:rsidR="002404B8" w:rsidRPr="00AD3599" w:rsidRDefault="002404B8" w:rsidP="002404B8">
      <w:pPr>
        <w:jc w:val="both"/>
        <w:rPr>
          <w:szCs w:val="28"/>
        </w:rPr>
      </w:pPr>
      <w:r w:rsidRPr="00AD3599">
        <w:rPr>
          <w:szCs w:val="28"/>
        </w:rPr>
        <w:t>не вникая в суть вопроса.</w:t>
      </w:r>
    </w:p>
    <w:p w:rsidR="002404B8" w:rsidRPr="00AD3599" w:rsidRDefault="002404B8" w:rsidP="002404B8">
      <w:pPr>
        <w:jc w:val="both"/>
        <w:rPr>
          <w:szCs w:val="28"/>
        </w:rPr>
      </w:pPr>
      <w:r>
        <w:rPr>
          <w:szCs w:val="28"/>
        </w:rPr>
        <w:t>- многие  вопросы</w:t>
      </w:r>
      <w:r w:rsidRPr="00AD3599">
        <w:rPr>
          <w:szCs w:val="28"/>
        </w:rPr>
        <w:t xml:space="preserve"> были для учащихся (особенно 7-х классов) не понятны.</w:t>
      </w:r>
    </w:p>
    <w:p w:rsidR="002404B8" w:rsidRPr="00AD3599" w:rsidRDefault="002404B8" w:rsidP="002404B8">
      <w:pPr>
        <w:jc w:val="both"/>
        <w:rPr>
          <w:szCs w:val="28"/>
        </w:rPr>
      </w:pPr>
      <w:r>
        <w:rPr>
          <w:szCs w:val="28"/>
        </w:rPr>
        <w:t xml:space="preserve">- видя, </w:t>
      </w:r>
      <w:proofErr w:type="gramStart"/>
      <w:r>
        <w:rPr>
          <w:szCs w:val="28"/>
        </w:rPr>
        <w:t xml:space="preserve">что </w:t>
      </w:r>
      <w:r w:rsidRPr="00AD3599">
        <w:rPr>
          <w:szCs w:val="28"/>
        </w:rPr>
        <w:t xml:space="preserve"> вопросов</w:t>
      </w:r>
      <w:proofErr w:type="gramEnd"/>
      <w:r w:rsidRPr="00AD3599">
        <w:rPr>
          <w:szCs w:val="28"/>
        </w:rPr>
        <w:t xml:space="preserve"> </w:t>
      </w:r>
      <w:r>
        <w:rPr>
          <w:szCs w:val="28"/>
        </w:rPr>
        <w:t xml:space="preserve">много (130-170) </w:t>
      </w:r>
      <w:r w:rsidRPr="00AD3599">
        <w:rPr>
          <w:szCs w:val="28"/>
        </w:rPr>
        <w:t>в тесте</w:t>
      </w:r>
      <w:r>
        <w:rPr>
          <w:szCs w:val="28"/>
        </w:rPr>
        <w:t>,</w:t>
      </w:r>
      <w:r w:rsidRPr="00AD3599">
        <w:rPr>
          <w:szCs w:val="28"/>
        </w:rPr>
        <w:t xml:space="preserve">  спешили при заполнении </w:t>
      </w:r>
      <w:r>
        <w:rPr>
          <w:szCs w:val="28"/>
        </w:rPr>
        <w:t>.</w:t>
      </w:r>
    </w:p>
    <w:p w:rsidR="002404B8" w:rsidRPr="00AD3599" w:rsidRDefault="002404B8" w:rsidP="002404B8">
      <w:pPr>
        <w:jc w:val="both"/>
        <w:rPr>
          <w:szCs w:val="28"/>
        </w:rPr>
      </w:pPr>
      <w:r w:rsidRPr="00AD3599">
        <w:rPr>
          <w:szCs w:val="28"/>
        </w:rPr>
        <w:t xml:space="preserve">Это объясняет, </w:t>
      </w:r>
      <w:proofErr w:type="gramStart"/>
      <w:r w:rsidRPr="00AD3599">
        <w:rPr>
          <w:szCs w:val="28"/>
        </w:rPr>
        <w:t>причину  не</w:t>
      </w:r>
      <w:proofErr w:type="gramEnd"/>
      <w:r w:rsidRPr="00AD3599">
        <w:rPr>
          <w:szCs w:val="28"/>
        </w:rPr>
        <w:t xml:space="preserve"> корректно заполнивших СПТ.  </w:t>
      </w:r>
    </w:p>
    <w:p w:rsidR="002404B8" w:rsidRDefault="002404B8" w:rsidP="002404B8">
      <w:pPr>
        <w:spacing w:line="276" w:lineRule="auto"/>
        <w:rPr>
          <w:szCs w:val="28"/>
        </w:rPr>
      </w:pPr>
      <w:r w:rsidRPr="00AD3599">
        <w:rPr>
          <w:szCs w:val="28"/>
        </w:rPr>
        <w:t>Для обучающимися, которые по итогам СПТ вошли в группу прямого</w:t>
      </w:r>
      <w:r>
        <w:rPr>
          <w:szCs w:val="28"/>
        </w:rPr>
        <w:t xml:space="preserve"> (2учащихся)</w:t>
      </w:r>
      <w:r w:rsidRPr="00AD3599">
        <w:rPr>
          <w:szCs w:val="28"/>
        </w:rPr>
        <w:t xml:space="preserve"> и латентного риска</w:t>
      </w:r>
      <w:r>
        <w:rPr>
          <w:szCs w:val="28"/>
        </w:rPr>
        <w:t>(18обучающихся)</w:t>
      </w:r>
      <w:r w:rsidRPr="00AD3599">
        <w:rPr>
          <w:szCs w:val="28"/>
        </w:rPr>
        <w:t xml:space="preserve"> организовано социально-психологическое сопровождение, </w:t>
      </w:r>
      <w:proofErr w:type="gramStart"/>
      <w:r>
        <w:rPr>
          <w:szCs w:val="28"/>
        </w:rPr>
        <w:t xml:space="preserve">была </w:t>
      </w:r>
      <w:r w:rsidRPr="00AD3599">
        <w:rPr>
          <w:szCs w:val="28"/>
        </w:rPr>
        <w:t xml:space="preserve"> проведена</w:t>
      </w:r>
      <w:proofErr w:type="gramEnd"/>
      <w:r w:rsidRPr="00AD3599">
        <w:rPr>
          <w:szCs w:val="28"/>
        </w:rPr>
        <w:t xml:space="preserve"> углублённая диагностика, проходятся коррекционно-психологические занятия</w:t>
      </w:r>
      <w:r>
        <w:rPr>
          <w:szCs w:val="28"/>
        </w:rPr>
        <w:t xml:space="preserve"> с 7-11 класс</w:t>
      </w:r>
      <w:r w:rsidRPr="00AD3599">
        <w:rPr>
          <w:szCs w:val="28"/>
        </w:rPr>
        <w:t>.</w:t>
      </w:r>
      <w:r w:rsidRPr="00C7546E">
        <w:rPr>
          <w:szCs w:val="28"/>
        </w:rPr>
        <w:t xml:space="preserve"> </w:t>
      </w:r>
    </w:p>
    <w:p w:rsidR="002404B8" w:rsidRDefault="002404B8" w:rsidP="002404B8">
      <w:pPr>
        <w:spacing w:line="276" w:lineRule="auto"/>
        <w:rPr>
          <w:szCs w:val="28"/>
        </w:rPr>
      </w:pPr>
    </w:p>
    <w:p w:rsidR="00CF077C" w:rsidRDefault="00CF077C" w:rsidP="00CF077C">
      <w:pPr>
        <w:ind w:firstLine="0"/>
        <w:jc w:val="center"/>
      </w:pPr>
      <w:r>
        <w:t>Результаты 1 этапа мониторинга</w:t>
      </w:r>
    </w:p>
    <w:p w:rsidR="00CF077C" w:rsidRDefault="00CF077C" w:rsidP="00CF077C">
      <w:pPr>
        <w:ind w:firstLine="0"/>
        <w:jc w:val="center"/>
      </w:pPr>
      <w:r>
        <w:t>(определение вероятности суицидального риска (ВСР))</w:t>
      </w:r>
    </w:p>
    <w:p w:rsidR="00CF077C" w:rsidRDefault="00CF077C" w:rsidP="00CF07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585"/>
        <w:gridCol w:w="845"/>
        <w:gridCol w:w="845"/>
        <w:gridCol w:w="620"/>
        <w:gridCol w:w="845"/>
        <w:gridCol w:w="845"/>
        <w:gridCol w:w="620"/>
        <w:gridCol w:w="845"/>
        <w:gridCol w:w="845"/>
        <w:gridCol w:w="620"/>
      </w:tblGrid>
      <w:tr w:rsidR="00CF077C" w:rsidTr="009C1696">
        <w:tc>
          <w:tcPr>
            <w:tcW w:w="953" w:type="dxa"/>
            <w:vMerge w:val="restart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06454">
              <w:rPr>
                <w:sz w:val="20"/>
                <w:szCs w:val="20"/>
              </w:rPr>
              <w:t>Муници</w:t>
            </w:r>
            <w:proofErr w:type="spellEnd"/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06454">
              <w:rPr>
                <w:sz w:val="20"/>
                <w:szCs w:val="20"/>
              </w:rPr>
              <w:t>пальный</w:t>
            </w:r>
            <w:proofErr w:type="spellEnd"/>
            <w:r w:rsidRPr="00E06454">
              <w:rPr>
                <w:sz w:val="20"/>
                <w:szCs w:val="20"/>
              </w:rPr>
              <w:t xml:space="preserve"> район (</w:t>
            </w:r>
            <w:proofErr w:type="spellStart"/>
            <w:r w:rsidRPr="00E06454">
              <w:rPr>
                <w:sz w:val="20"/>
                <w:szCs w:val="20"/>
              </w:rPr>
              <w:t>городск</w:t>
            </w:r>
            <w:proofErr w:type="spellEnd"/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 w:rsidRPr="00E06454">
              <w:rPr>
                <w:sz w:val="20"/>
                <w:szCs w:val="20"/>
              </w:rPr>
              <w:t>ой или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 w:rsidRPr="00E06454">
              <w:rPr>
                <w:sz w:val="20"/>
                <w:szCs w:val="20"/>
              </w:rPr>
              <w:t>районы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 w:rsidRPr="00E06454">
              <w:rPr>
                <w:sz w:val="20"/>
                <w:szCs w:val="20"/>
              </w:rPr>
              <w:t>й округ)</w:t>
            </w:r>
          </w:p>
        </w:tc>
        <w:tc>
          <w:tcPr>
            <w:tcW w:w="1650" w:type="dxa"/>
            <w:vMerge w:val="restart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 w:rsidRPr="00E06454">
              <w:rPr>
                <w:sz w:val="20"/>
                <w:szCs w:val="20"/>
              </w:rPr>
              <w:t>Наименование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 w:rsidRPr="00E06454">
              <w:rPr>
                <w:sz w:val="20"/>
                <w:szCs w:val="20"/>
              </w:rPr>
              <w:t>образовательной организации (ОО)</w:t>
            </w:r>
          </w:p>
        </w:tc>
        <w:tc>
          <w:tcPr>
            <w:tcW w:w="2591" w:type="dxa"/>
            <w:gridSpan w:val="3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ОО</w:t>
            </w:r>
          </w:p>
        </w:tc>
        <w:tc>
          <w:tcPr>
            <w:tcW w:w="2509" w:type="dxa"/>
            <w:gridSpan w:val="3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участников</w:t>
            </w:r>
          </w:p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</w:t>
            </w:r>
          </w:p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психологического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 (СПТ)</w:t>
            </w:r>
          </w:p>
        </w:tc>
        <w:tc>
          <w:tcPr>
            <w:tcW w:w="2485" w:type="dxa"/>
            <w:gridSpan w:val="3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обучающихся </w:t>
            </w:r>
          </w:p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высокой ВСР по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 СПТ</w:t>
            </w:r>
          </w:p>
        </w:tc>
      </w:tr>
      <w:tr w:rsidR="00CF077C" w:rsidTr="009C1696">
        <w:tc>
          <w:tcPr>
            <w:tcW w:w="953" w:type="dxa"/>
            <w:vMerge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9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902" w:type="dxa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11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789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</w:tc>
        <w:tc>
          <w:tcPr>
            <w:tcW w:w="874" w:type="dxa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9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874" w:type="dxa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11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761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</w:tc>
        <w:tc>
          <w:tcPr>
            <w:tcW w:w="874" w:type="dxa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9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874" w:type="dxa"/>
            <w:vAlign w:val="center"/>
          </w:tcPr>
          <w:p w:rsidR="00CF077C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11 </w:t>
            </w:r>
          </w:p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737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</w:tc>
      </w:tr>
      <w:tr w:rsidR="00CF077C" w:rsidTr="009C1696">
        <w:tc>
          <w:tcPr>
            <w:tcW w:w="953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Ужурский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650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«Крутоярская СОШ»</w:t>
            </w:r>
          </w:p>
        </w:tc>
        <w:tc>
          <w:tcPr>
            <w:tcW w:w="900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2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9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74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1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4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CF077C" w:rsidRPr="00E06454" w:rsidRDefault="00CF077C" w:rsidP="009C16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F077C" w:rsidRDefault="00CF077C" w:rsidP="00CF077C"/>
    <w:p w:rsidR="002404B8" w:rsidRDefault="002404B8" w:rsidP="002404B8">
      <w:pPr>
        <w:spacing w:line="276" w:lineRule="auto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Б</w:t>
      </w:r>
      <w:r w:rsidRPr="00992F4B">
        <w:rPr>
          <w:rFonts w:cs="Times New Roman"/>
          <w:szCs w:val="28"/>
        </w:rPr>
        <w:t>ыла  проведена</w:t>
      </w:r>
      <w:proofErr w:type="gramEnd"/>
      <w:r w:rsidRPr="00992F4B">
        <w:rPr>
          <w:rFonts w:cs="Times New Roman"/>
          <w:szCs w:val="28"/>
        </w:rPr>
        <w:t xml:space="preserve"> углублённая диагностика с 7-11 класс., вероятность к суицидальному риску не обнаружена</w:t>
      </w:r>
    </w:p>
    <w:p w:rsidR="002404B8" w:rsidRPr="00454B2D" w:rsidRDefault="002404B8" w:rsidP="002404B8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Pr="00992F4B">
        <w:rPr>
          <w:rFonts w:cs="Times New Roman"/>
          <w:szCs w:val="28"/>
        </w:rPr>
        <w:t xml:space="preserve">Для обучающихся, которые по итогам СПТ вошли в группу прямого (2учащихся) и латентного </w:t>
      </w:r>
      <w:proofErr w:type="gramStart"/>
      <w:r w:rsidRPr="00992F4B">
        <w:rPr>
          <w:rFonts w:cs="Times New Roman"/>
          <w:szCs w:val="28"/>
        </w:rPr>
        <w:t>риска(</w:t>
      </w:r>
      <w:proofErr w:type="gramEnd"/>
      <w:r w:rsidRPr="00992F4B">
        <w:rPr>
          <w:rFonts w:cs="Times New Roman"/>
          <w:szCs w:val="28"/>
        </w:rPr>
        <w:t xml:space="preserve">16 обучающихся) </w:t>
      </w:r>
      <w:r>
        <w:rPr>
          <w:rFonts w:cs="Times New Roman"/>
          <w:szCs w:val="28"/>
        </w:rPr>
        <w:t>.</w:t>
      </w:r>
    </w:p>
    <w:p w:rsidR="002404B8" w:rsidRPr="00454B2D" w:rsidRDefault="002404B8" w:rsidP="002404B8">
      <w:pPr>
        <w:ind w:firstLine="708"/>
        <w:jc w:val="both"/>
        <w:rPr>
          <w:rFonts w:cs="Times New Roman"/>
          <w:szCs w:val="28"/>
        </w:rPr>
      </w:pPr>
      <w:r w:rsidRPr="00454B2D">
        <w:rPr>
          <w:rFonts w:cs="Times New Roman"/>
          <w:szCs w:val="28"/>
        </w:rPr>
        <w:t>В 7 классах преобладающими факторами ри</w:t>
      </w:r>
      <w:r>
        <w:rPr>
          <w:rFonts w:cs="Times New Roman"/>
          <w:szCs w:val="28"/>
        </w:rPr>
        <w:t xml:space="preserve">ска являются </w:t>
      </w:r>
      <w:r w:rsidRPr="00454B2D">
        <w:rPr>
          <w:rFonts w:cs="Times New Roman"/>
          <w:b/>
          <w:szCs w:val="28"/>
        </w:rPr>
        <w:t xml:space="preserve"> </w:t>
      </w:r>
      <w:r w:rsidRPr="00454B2D">
        <w:rPr>
          <w:rFonts w:cs="Times New Roman"/>
          <w:szCs w:val="28"/>
        </w:rPr>
        <w:t xml:space="preserve"> потребность во </w:t>
      </w:r>
      <w:r w:rsidRPr="00454B2D">
        <w:rPr>
          <w:rFonts w:cs="Times New Roman"/>
          <w:b/>
          <w:szCs w:val="28"/>
        </w:rPr>
        <w:t>внимании группы</w:t>
      </w:r>
      <w:r w:rsidRPr="00454B2D">
        <w:rPr>
          <w:rFonts w:cs="Times New Roman"/>
          <w:szCs w:val="28"/>
        </w:rPr>
        <w:t xml:space="preserve"> и </w:t>
      </w:r>
      <w:r w:rsidRPr="00454B2D">
        <w:rPr>
          <w:rFonts w:cs="Times New Roman"/>
          <w:b/>
          <w:szCs w:val="28"/>
        </w:rPr>
        <w:t>плохая приспосабливаемость</w:t>
      </w:r>
      <w:r w:rsidRPr="00454B2D">
        <w:rPr>
          <w:rFonts w:cs="Times New Roman"/>
          <w:szCs w:val="28"/>
        </w:rPr>
        <w:t xml:space="preserve"> (потребность в положительной оценке себя, зависимость от значимых люде</w:t>
      </w:r>
      <w:r>
        <w:rPr>
          <w:rFonts w:cs="Times New Roman"/>
          <w:szCs w:val="28"/>
        </w:rPr>
        <w:t>й - ведомость)</w:t>
      </w:r>
      <w:r w:rsidRPr="00454B2D">
        <w:rPr>
          <w:rFonts w:cs="Times New Roman"/>
          <w:szCs w:val="28"/>
        </w:rPr>
        <w:t xml:space="preserve">.  Недостаточные </w:t>
      </w:r>
      <w:r w:rsidRPr="00454B2D">
        <w:rPr>
          <w:rFonts w:cs="Times New Roman"/>
          <w:b/>
          <w:szCs w:val="28"/>
        </w:rPr>
        <w:t>факторы защиты</w:t>
      </w:r>
      <w:r w:rsidRPr="00454B2D">
        <w:rPr>
          <w:rFonts w:cs="Times New Roman"/>
          <w:szCs w:val="28"/>
        </w:rPr>
        <w:t xml:space="preserve">: принятие одноклассниками, слабый самоконтроль поведения,  низкая социальная активность и низкая </w:t>
      </w:r>
      <w:proofErr w:type="spellStart"/>
      <w:r w:rsidRPr="00454B2D">
        <w:rPr>
          <w:rFonts w:cs="Times New Roman"/>
          <w:szCs w:val="28"/>
        </w:rPr>
        <w:t>фрустрационная</w:t>
      </w:r>
      <w:proofErr w:type="spellEnd"/>
      <w:r w:rsidRPr="00454B2D">
        <w:rPr>
          <w:rFonts w:cs="Times New Roman"/>
          <w:szCs w:val="28"/>
        </w:rPr>
        <w:t xml:space="preserve"> устойчивость.</w:t>
      </w:r>
    </w:p>
    <w:p w:rsidR="002404B8" w:rsidRPr="00454B2D" w:rsidRDefault="002404B8" w:rsidP="002404B8">
      <w:pPr>
        <w:ind w:firstLine="708"/>
        <w:jc w:val="both"/>
        <w:rPr>
          <w:rFonts w:cs="Times New Roman"/>
          <w:szCs w:val="28"/>
        </w:rPr>
      </w:pPr>
      <w:r w:rsidRPr="00454B2D">
        <w:rPr>
          <w:rFonts w:cs="Times New Roman"/>
          <w:szCs w:val="28"/>
        </w:rPr>
        <w:t xml:space="preserve">В 8 классах – </w:t>
      </w:r>
      <w:r w:rsidRPr="00454B2D">
        <w:rPr>
          <w:rFonts w:cs="Times New Roman"/>
          <w:b/>
          <w:szCs w:val="28"/>
        </w:rPr>
        <w:t>факторы риска</w:t>
      </w:r>
      <w:r w:rsidRPr="00454B2D">
        <w:rPr>
          <w:rFonts w:cs="Times New Roman"/>
          <w:szCs w:val="28"/>
        </w:rPr>
        <w:t xml:space="preserve">: высокая тревожность, потребность в внимании группы, склонность к риску и принятие асоциальных установок. Недостаточные </w:t>
      </w:r>
      <w:r w:rsidRPr="00454B2D">
        <w:rPr>
          <w:rFonts w:cs="Times New Roman"/>
          <w:b/>
          <w:szCs w:val="28"/>
        </w:rPr>
        <w:t>факторы защиты</w:t>
      </w:r>
      <w:r w:rsidRPr="00454B2D">
        <w:rPr>
          <w:rFonts w:cs="Times New Roman"/>
          <w:szCs w:val="28"/>
        </w:rPr>
        <w:t xml:space="preserve">: принятие родителями и одноклассниками.   </w:t>
      </w:r>
    </w:p>
    <w:p w:rsidR="002404B8" w:rsidRPr="00454B2D" w:rsidRDefault="002404B8" w:rsidP="002404B8">
      <w:pPr>
        <w:ind w:firstLine="708"/>
        <w:jc w:val="both"/>
        <w:rPr>
          <w:rFonts w:cs="Times New Roman"/>
          <w:szCs w:val="28"/>
        </w:rPr>
      </w:pPr>
      <w:r w:rsidRPr="00454B2D">
        <w:rPr>
          <w:rFonts w:cs="Times New Roman"/>
          <w:szCs w:val="28"/>
        </w:rPr>
        <w:t xml:space="preserve">В 9 классах – преобладающими факторами риска являются недостаточное критическое мышление и как следствие </w:t>
      </w:r>
      <w:r w:rsidRPr="00454B2D">
        <w:rPr>
          <w:rFonts w:cs="Times New Roman"/>
          <w:b/>
          <w:szCs w:val="28"/>
        </w:rPr>
        <w:t xml:space="preserve">склонность к риску, </w:t>
      </w:r>
      <w:r w:rsidRPr="00454B2D">
        <w:rPr>
          <w:rFonts w:cs="Times New Roman"/>
          <w:szCs w:val="28"/>
        </w:rPr>
        <w:t xml:space="preserve">плохая приспосабливаемость и тревожность и </w:t>
      </w:r>
      <w:proofErr w:type="spellStart"/>
      <w:r w:rsidRPr="00454B2D">
        <w:rPr>
          <w:rFonts w:cs="Times New Roman"/>
          <w:szCs w:val="28"/>
        </w:rPr>
        <w:t>сниженность</w:t>
      </w:r>
      <w:proofErr w:type="spellEnd"/>
      <w:r w:rsidRPr="00454B2D">
        <w:rPr>
          <w:rFonts w:cs="Times New Roman"/>
          <w:szCs w:val="28"/>
        </w:rPr>
        <w:t xml:space="preserve"> большинства </w:t>
      </w:r>
      <w:r w:rsidRPr="00454B2D">
        <w:rPr>
          <w:rFonts w:cs="Times New Roman"/>
          <w:szCs w:val="28"/>
        </w:rPr>
        <w:lastRenderedPageBreak/>
        <w:t xml:space="preserve">факторов защиты!!! (принятие </w:t>
      </w:r>
      <w:proofErr w:type="gramStart"/>
      <w:r w:rsidRPr="00454B2D">
        <w:rPr>
          <w:rFonts w:cs="Times New Roman"/>
          <w:szCs w:val="28"/>
        </w:rPr>
        <w:t>родителями!,</w:t>
      </w:r>
      <w:proofErr w:type="gramEnd"/>
      <w:r w:rsidRPr="00454B2D">
        <w:rPr>
          <w:rFonts w:cs="Times New Roman"/>
          <w:szCs w:val="28"/>
        </w:rPr>
        <w:t xml:space="preserve"> </w:t>
      </w:r>
      <w:proofErr w:type="spellStart"/>
      <w:r w:rsidRPr="00454B2D">
        <w:rPr>
          <w:rFonts w:cs="Times New Roman"/>
          <w:szCs w:val="28"/>
        </w:rPr>
        <w:t>фрустрационная</w:t>
      </w:r>
      <w:proofErr w:type="spellEnd"/>
      <w:r w:rsidRPr="00454B2D">
        <w:rPr>
          <w:rFonts w:cs="Times New Roman"/>
          <w:szCs w:val="28"/>
        </w:rPr>
        <w:t xml:space="preserve"> устойчивость, принятие одноклассниками, низкий самоконтроль поведения, низкая адаптированность к нормам).</w:t>
      </w:r>
    </w:p>
    <w:p w:rsidR="002404B8" w:rsidRPr="00454B2D" w:rsidRDefault="002404B8" w:rsidP="002404B8">
      <w:pPr>
        <w:ind w:firstLine="708"/>
        <w:jc w:val="both"/>
        <w:rPr>
          <w:rFonts w:cs="Times New Roman"/>
          <w:szCs w:val="28"/>
        </w:rPr>
      </w:pPr>
      <w:r w:rsidRPr="00454B2D">
        <w:rPr>
          <w:rFonts w:cs="Times New Roman"/>
          <w:szCs w:val="28"/>
        </w:rPr>
        <w:t>В 10-11 классах обучающиеся</w:t>
      </w:r>
      <w:r>
        <w:rPr>
          <w:rFonts w:cs="Times New Roman"/>
          <w:szCs w:val="28"/>
        </w:rPr>
        <w:t xml:space="preserve"> </w:t>
      </w:r>
      <w:r w:rsidRPr="00454B2D">
        <w:rPr>
          <w:rFonts w:cs="Times New Roman"/>
          <w:szCs w:val="28"/>
        </w:rPr>
        <w:t xml:space="preserve">потребность во внимании группы, импульсивность, принятие асоциальных установок, склонность к  риску, </w:t>
      </w:r>
      <w:proofErr w:type="spellStart"/>
      <w:r w:rsidRPr="00454B2D">
        <w:rPr>
          <w:rFonts w:cs="Times New Roman"/>
          <w:szCs w:val="28"/>
        </w:rPr>
        <w:t>делинквентности</w:t>
      </w:r>
      <w:proofErr w:type="spellEnd"/>
      <w:r w:rsidRPr="00454B2D">
        <w:rPr>
          <w:rFonts w:cs="Times New Roman"/>
          <w:szCs w:val="28"/>
        </w:rPr>
        <w:t xml:space="preserve">, тревожность и </w:t>
      </w:r>
      <w:proofErr w:type="spellStart"/>
      <w:r w:rsidRPr="00454B2D">
        <w:rPr>
          <w:rFonts w:cs="Times New Roman"/>
          <w:szCs w:val="28"/>
        </w:rPr>
        <w:t>фрустрированность</w:t>
      </w:r>
      <w:proofErr w:type="spellEnd"/>
      <w:r w:rsidRPr="00454B2D">
        <w:rPr>
          <w:rFonts w:cs="Times New Roman"/>
          <w:szCs w:val="28"/>
        </w:rPr>
        <w:t xml:space="preserve">. Недостаточные </w:t>
      </w:r>
      <w:r w:rsidRPr="00454B2D">
        <w:rPr>
          <w:rFonts w:cs="Times New Roman"/>
          <w:b/>
          <w:szCs w:val="28"/>
        </w:rPr>
        <w:t>факторы защиты</w:t>
      </w:r>
      <w:r w:rsidRPr="00454B2D">
        <w:rPr>
          <w:rFonts w:cs="Times New Roman"/>
          <w:szCs w:val="28"/>
        </w:rPr>
        <w:t xml:space="preserve">: принятие одноклассниками, социальная активность и </w:t>
      </w:r>
      <w:proofErr w:type="spellStart"/>
      <w:r w:rsidRPr="00454B2D">
        <w:rPr>
          <w:rFonts w:cs="Times New Roman"/>
          <w:szCs w:val="28"/>
        </w:rPr>
        <w:t>самоэффективность</w:t>
      </w:r>
      <w:proofErr w:type="spellEnd"/>
      <w:r w:rsidRPr="00454B2D">
        <w:rPr>
          <w:rFonts w:cs="Times New Roman"/>
          <w:szCs w:val="28"/>
        </w:rPr>
        <w:t>.</w:t>
      </w:r>
    </w:p>
    <w:p w:rsidR="002404B8" w:rsidRPr="00992F4B" w:rsidRDefault="002404B8" w:rsidP="002404B8">
      <w:pPr>
        <w:spacing w:line="276" w:lineRule="auto"/>
        <w:rPr>
          <w:rFonts w:cs="Times New Roman"/>
          <w:szCs w:val="28"/>
        </w:rPr>
      </w:pPr>
    </w:p>
    <w:p w:rsidR="002404B8" w:rsidRDefault="002404B8" w:rsidP="002404B8">
      <w:pPr>
        <w:ind w:firstLine="708"/>
        <w:jc w:val="both"/>
        <w:rPr>
          <w:rFonts w:cs="Times New Roman"/>
          <w:szCs w:val="28"/>
        </w:rPr>
      </w:pPr>
      <w:r w:rsidRPr="00454B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Было организовано</w:t>
      </w:r>
      <w:r w:rsidRPr="00992F4B">
        <w:rPr>
          <w:rFonts w:cs="Times New Roman"/>
          <w:szCs w:val="28"/>
        </w:rPr>
        <w:t xml:space="preserve"> социально-психологическое сопровождение</w:t>
      </w:r>
      <w:r>
        <w:rPr>
          <w:rFonts w:cs="Times New Roman"/>
          <w:szCs w:val="28"/>
        </w:rPr>
        <w:t xml:space="preserve"> и проведено ряд мероприятий с учащимися ЯГР (явная группа риска -18 </w:t>
      </w:r>
      <w:proofErr w:type="gramStart"/>
      <w:r>
        <w:rPr>
          <w:rFonts w:cs="Times New Roman"/>
          <w:szCs w:val="28"/>
        </w:rPr>
        <w:t>чел</w:t>
      </w:r>
      <w:proofErr w:type="gramEnd"/>
      <w:r>
        <w:rPr>
          <w:rFonts w:cs="Times New Roman"/>
          <w:szCs w:val="28"/>
        </w:rPr>
        <w:t xml:space="preserve">) и психопрофилактические занятия с учащимися с высоким риском (в индивидуальной и групповой формах). В профилактической работе задействовать службу СПС: психологи, социальные педагоги и классные руководители. </w:t>
      </w:r>
    </w:p>
    <w:p w:rsidR="002404B8" w:rsidRDefault="002404B8" w:rsidP="002404B8">
      <w:pPr>
        <w:tabs>
          <w:tab w:val="left" w:pos="9355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Профилактические мероприятия (психологического плана) с классами, в которых отмечено большое кол-во учащихся ГР, направлены на мобилизацию социально-психологических ресурсов:</w:t>
      </w:r>
    </w:p>
    <w:p w:rsidR="002404B8" w:rsidRDefault="002404B8" w:rsidP="002404B8">
      <w:pPr>
        <w:pStyle w:val="a4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(критическое мышление, принятие ценностных установок положительного характера); </w:t>
      </w:r>
    </w:p>
    <w:p w:rsidR="002404B8" w:rsidRDefault="002404B8" w:rsidP="002404B8">
      <w:pPr>
        <w:pStyle w:val="a4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стрессоустойчивости и навыков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стрессом;  развитие навыков саморегуляции и снижению тревожности; </w:t>
      </w:r>
    </w:p>
    <w:p w:rsidR="002404B8" w:rsidRDefault="002404B8" w:rsidP="002404B8">
      <w:pPr>
        <w:pStyle w:val="a4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решений, обращения за социальной поддержкой, избегания опасных ситуаций.</w:t>
      </w:r>
    </w:p>
    <w:p w:rsidR="002404B8" w:rsidRDefault="002404B8" w:rsidP="002404B8">
      <w:pPr>
        <w:ind w:firstLine="360"/>
        <w:jc w:val="both"/>
        <w:rPr>
          <w:rFonts w:cs="Times New Roman"/>
          <w:szCs w:val="28"/>
        </w:rPr>
      </w:pPr>
    </w:p>
    <w:p w:rsidR="002404B8" w:rsidRDefault="002404B8" w:rsidP="002404B8">
      <w:pPr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учащимися с высокой тревожностью, низкой </w:t>
      </w:r>
      <w:proofErr w:type="spellStart"/>
      <w:r>
        <w:rPr>
          <w:rFonts w:cs="Times New Roman"/>
          <w:szCs w:val="28"/>
        </w:rPr>
        <w:t>фруст</w:t>
      </w:r>
      <w:r w:rsidR="00A74F4A">
        <w:rPr>
          <w:rFonts w:cs="Times New Roman"/>
          <w:szCs w:val="28"/>
        </w:rPr>
        <w:t>рационной</w:t>
      </w:r>
      <w:proofErr w:type="spellEnd"/>
      <w:r w:rsidR="00A74F4A">
        <w:rPr>
          <w:rFonts w:cs="Times New Roman"/>
          <w:szCs w:val="28"/>
        </w:rPr>
        <w:t xml:space="preserve"> устойчивостью педагогом-психологом</w:t>
      </w:r>
      <w:r w:rsidR="00A74F4A" w:rsidRPr="00A74F4A">
        <w:rPr>
          <w:rFonts w:cs="Times New Roman"/>
          <w:szCs w:val="28"/>
        </w:rPr>
        <w:t xml:space="preserve"> </w:t>
      </w:r>
      <w:r w:rsidR="00A74F4A">
        <w:rPr>
          <w:rFonts w:cs="Times New Roman"/>
          <w:szCs w:val="28"/>
        </w:rPr>
        <w:t>в течении учебного года</w:t>
      </w:r>
      <w:r w:rsidR="00A74F4A" w:rsidRPr="00A74F4A">
        <w:rPr>
          <w:rFonts w:cs="Times New Roman"/>
          <w:szCs w:val="28"/>
        </w:rPr>
        <w:t xml:space="preserve">  </w:t>
      </w:r>
      <w:r w:rsidR="00A74F4A">
        <w:rPr>
          <w:rFonts w:cs="Times New Roman"/>
          <w:szCs w:val="28"/>
        </w:rPr>
        <w:t xml:space="preserve"> </w:t>
      </w:r>
      <w:proofErr w:type="gramStart"/>
      <w:r w:rsidR="00A74F4A">
        <w:rPr>
          <w:rFonts w:cs="Times New Roman"/>
          <w:szCs w:val="28"/>
        </w:rPr>
        <w:t xml:space="preserve">проводились </w:t>
      </w:r>
      <w:r>
        <w:rPr>
          <w:rFonts w:cs="Times New Roman"/>
          <w:szCs w:val="28"/>
        </w:rPr>
        <w:t xml:space="preserve"> индивидуальные</w:t>
      </w:r>
      <w:proofErr w:type="gramEnd"/>
      <w:r>
        <w:rPr>
          <w:rFonts w:cs="Times New Roman"/>
          <w:szCs w:val="28"/>
        </w:rPr>
        <w:t xml:space="preserve"> и /или групп</w:t>
      </w:r>
      <w:r w:rsidR="00A74F4A">
        <w:rPr>
          <w:rFonts w:cs="Times New Roman"/>
          <w:szCs w:val="28"/>
        </w:rPr>
        <w:t>овые занятия, в т.ч. углубленная диагностика</w:t>
      </w:r>
      <w:r>
        <w:rPr>
          <w:rFonts w:cs="Times New Roman"/>
          <w:szCs w:val="28"/>
        </w:rPr>
        <w:t xml:space="preserve"> ЭЛС (эмоционально-личностной сферы).</w:t>
      </w:r>
    </w:p>
    <w:p w:rsidR="002404B8" w:rsidRDefault="002404B8" w:rsidP="002404B8">
      <w:pPr>
        <w:rPr>
          <w:rFonts w:cs="Times New Roman"/>
          <w:szCs w:val="28"/>
        </w:rPr>
      </w:pPr>
    </w:p>
    <w:p w:rsidR="002404B8" w:rsidRDefault="002404B8" w:rsidP="002404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с высоким риском (склонным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 риску, принятию</w:t>
      </w:r>
      <w:r w:rsidR="00A74F4A">
        <w:rPr>
          <w:rFonts w:ascii="Times New Roman" w:hAnsi="Times New Roman" w:cs="Times New Roman"/>
          <w:sz w:val="28"/>
          <w:szCs w:val="28"/>
        </w:rPr>
        <w:t xml:space="preserve"> асоциальных установок) проводилась  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законопослушного поведения, корректировке ценностной системы, развитию критического мышления (оценка последствий, принятие ответственности и т.п.)</w:t>
      </w:r>
    </w:p>
    <w:p w:rsidR="002404B8" w:rsidRDefault="002404B8" w:rsidP="002404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классах с большим количеством учащихся с высоким риском проводились  интерактивные занятия (с привлечением специалистов ПДН), направленные на формирование законопослушного поведения,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ЗОЖ, </w:t>
      </w:r>
      <w:r w:rsidR="00A7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деструктивного поведения.</w:t>
      </w:r>
    </w:p>
    <w:p w:rsidR="002404B8" w:rsidRDefault="002404B8" w:rsidP="002404B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2404B8" w:rsidRPr="000C701F" w:rsidRDefault="002404B8" w:rsidP="002404B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</w:t>
      </w:r>
      <w:r w:rsidRPr="000C701F">
        <w:rPr>
          <w:rFonts w:cs="Times New Roman"/>
          <w:szCs w:val="28"/>
        </w:rPr>
        <w:t xml:space="preserve"> Организовали и провели родительское  собрание с приглашением узких специалистов (психолог, соц. педагог) с целью информирования о факторах риска и повышению факторов защиты в детско-родительских отношениях.</w:t>
      </w:r>
    </w:p>
    <w:p w:rsidR="002404B8" w:rsidRPr="000C701F" w:rsidRDefault="002404B8" w:rsidP="002404B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0C701F">
        <w:rPr>
          <w:rFonts w:cs="Times New Roman"/>
          <w:szCs w:val="28"/>
        </w:rPr>
        <w:t>Усилили внимание в работе с классом на построении благоприятных конструктивных отношений, сплочению и созданию комфортного психологического климата.</w:t>
      </w:r>
    </w:p>
    <w:p w:rsidR="002404B8" w:rsidRPr="00A74F4A" w:rsidRDefault="002404B8" w:rsidP="00A74F4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5.</w:t>
      </w:r>
      <w:r w:rsidRPr="000C701F">
        <w:rPr>
          <w:rFonts w:eastAsia="Times New Roman" w:cs="Times New Roman"/>
          <w:szCs w:val="28"/>
          <w:lang w:eastAsia="ru-RU"/>
        </w:rPr>
        <w:t>В т</w:t>
      </w:r>
      <w:r w:rsidR="00A74F4A">
        <w:rPr>
          <w:rFonts w:eastAsia="Times New Roman" w:cs="Times New Roman"/>
          <w:szCs w:val="28"/>
          <w:lang w:eastAsia="ru-RU"/>
        </w:rPr>
        <w:t>ечение учебного года   вовлекались  учащие</w:t>
      </w:r>
      <w:r w:rsidRPr="000C701F">
        <w:rPr>
          <w:rFonts w:eastAsia="Times New Roman" w:cs="Times New Roman"/>
          <w:szCs w:val="28"/>
          <w:lang w:eastAsia="ru-RU"/>
        </w:rPr>
        <w:t>ся ГР  в досуговую деятельность</w:t>
      </w:r>
      <w:r w:rsidR="00A74F4A">
        <w:rPr>
          <w:rFonts w:eastAsia="Times New Roman" w:cs="Times New Roman"/>
          <w:szCs w:val="28"/>
          <w:lang w:eastAsia="ru-RU"/>
        </w:rPr>
        <w:t>.</w:t>
      </w:r>
    </w:p>
    <w:p w:rsidR="002404B8" w:rsidRDefault="0080248D" w:rsidP="0080248D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Мероприятия какие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проводились </w:t>
      </w:r>
      <w:r w:rsidR="00A74F4A">
        <w:rPr>
          <w:rFonts w:eastAsia="Times New Roman" w:cs="Times New Roman"/>
          <w:szCs w:val="28"/>
          <w:lang w:eastAsia="ru-RU"/>
        </w:rPr>
        <w:t xml:space="preserve"> с</w:t>
      </w:r>
      <w:proofErr w:type="gramEnd"/>
      <w:r w:rsidR="00A74F4A">
        <w:rPr>
          <w:rFonts w:eastAsia="Times New Roman" w:cs="Times New Roman"/>
          <w:szCs w:val="28"/>
          <w:lang w:eastAsia="ru-RU"/>
        </w:rPr>
        <w:t xml:space="preserve"> обучающимися «группы риска»</w:t>
      </w:r>
      <w:r>
        <w:rPr>
          <w:rFonts w:eastAsia="Times New Roman" w:cs="Times New Roman"/>
          <w:szCs w:val="28"/>
          <w:lang w:eastAsia="ru-RU"/>
        </w:rPr>
        <w:t xml:space="preserve"> в течении </w:t>
      </w:r>
      <w:r w:rsidR="00E42DF7">
        <w:rPr>
          <w:rFonts w:eastAsia="Times New Roman" w:cs="Times New Roman"/>
          <w:szCs w:val="28"/>
          <w:lang w:eastAsia="ru-RU"/>
        </w:rPr>
        <w:t xml:space="preserve"> 2023-2024 уч</w:t>
      </w:r>
      <w:r>
        <w:rPr>
          <w:rFonts w:eastAsia="Times New Roman" w:cs="Times New Roman"/>
          <w:szCs w:val="28"/>
          <w:lang w:eastAsia="ru-RU"/>
        </w:rPr>
        <w:t>ебного .года.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2051"/>
        <w:gridCol w:w="1835"/>
        <w:gridCol w:w="1987"/>
        <w:gridCol w:w="1640"/>
      </w:tblGrid>
      <w:tr w:rsidR="002404B8" w:rsidTr="009C169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Группы обучающихся с повышенной вероятностью вовлечения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Задачи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br/>
              <w:t>профилактической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br/>
              <w:t>работы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br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Соц. педагог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Педагог-психолог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Классный </w:t>
            </w:r>
            <w:proofErr w:type="gramStart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руководи- </w:t>
            </w: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тель</w:t>
            </w:r>
            <w:proofErr w:type="spellEnd"/>
            <w:proofErr w:type="gramEnd"/>
          </w:p>
        </w:tc>
      </w:tr>
      <w:tr w:rsidR="002404B8" w:rsidTr="009C169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Группа No1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ФР – высокий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Освоение навыков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преодоления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трудных жизненных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ситуаций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Снижение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импульсивности,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обучение навыкам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оценки риска Обучение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копинг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стратегиям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Работа по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изменению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социальной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ситуации развития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Снижение тревожности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Создание ситуации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успеха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Мероприятия правового характера;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Мероприятия по формированию ЗОЖ, профилактике деструктивного поведения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Вовлечение в досуговую деятельность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Работа с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соц.паспортом</w:t>
            </w:r>
            <w:proofErr w:type="spellEnd"/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класса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Организация социальных конкурсов (по ЗОЖ)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Занятия по развитию жизнестойкости, критическому мышлению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Родительские собрания профилактического плана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Вовлечение в досуговую деятельность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Создание ситуации успеха в классе 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Мероприятия по формированию ЗОЖ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A74F4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Работа с родителями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404B8" w:rsidTr="009C169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ФР: потребность во внимании группы,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принятие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асоциальных  установок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социума,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склонность к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делинквентности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404B8" w:rsidTr="009C169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ФР:</w:t>
            </w: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склонность к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риску,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импульсивность,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тревожность,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фрустрация,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фрустрационная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устойчивость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Мероприятия правового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характера (об ответственности);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Мероприятия по развитию способности оценивать свои поступки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Занятия по развитию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критического мышления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Занятия (тренинги) по управлению негативными эмоциями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E42DF7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</w:t>
            </w:r>
            <w:r w:rsidR="002404B8">
              <w:rPr>
                <w:rFonts w:eastAsia="Times New Roman" w:cs="Times New Roman"/>
                <w:szCs w:val="28"/>
                <w:lang w:eastAsia="ru-RU"/>
              </w:rPr>
              <w:t xml:space="preserve">едагогическая </w:t>
            </w:r>
            <w:r w:rsidR="002404B8">
              <w:rPr>
                <w:rFonts w:eastAsia="Times New Roman" w:cs="Times New Roman"/>
                <w:szCs w:val="28"/>
                <w:lang w:eastAsia="ru-RU"/>
              </w:rPr>
              <w:lastRenderedPageBreak/>
              <w:t>поддержка</w:t>
            </w:r>
          </w:p>
        </w:tc>
      </w:tr>
      <w:tr w:rsidR="002404B8" w:rsidTr="009C1696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9C169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Редукция факторов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br/>
              <w:t xml:space="preserve">защиты (низкие показатели) </w:t>
            </w:r>
          </w:p>
        </w:tc>
      </w:tr>
      <w:tr w:rsidR="002404B8" w:rsidTr="009C169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12272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Группа No2 – низкие ФЗ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Актуализация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ресурсных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возможностей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факторов защиты</w:t>
            </w:r>
          </w:p>
          <w:p w:rsidR="002404B8" w:rsidRDefault="002404B8" w:rsidP="00E42DF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br/>
              <w:t>Сплочение классного коллектива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  Формирование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культуры и мотивации достижений,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Создание пространства самовыражения и ситуаций успеха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Обучение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самопрезентации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Обеспечение досуговой занятости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Мероприятия по профилактике буллинга (правовая сторона)</w:t>
            </w: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включение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подростков в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социально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одобряемую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деятельность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Занятия по целеполаганию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Занятия по конфликтной компетентности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Родительские собрания по эффективным детско-родительским отношениям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Работа по сплочению коллектива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Вовлечение в ДО</w:t>
            </w: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организация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совместных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мероприятий для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родителей</w:t>
            </w: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меры по профилактике групповых конфликтов, буллинга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включение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подростков в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социально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одобряемую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деятельность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404B8" w:rsidTr="009C169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ФЗ:</w:t>
            </w: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принятие родителями,</w:t>
            </w:r>
          </w:p>
          <w:p w:rsidR="002404B8" w:rsidRDefault="002404B8" w:rsidP="00E42DF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принятие одноклассниками,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социальная активность,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самоконтроль поведения,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самоэффективность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8" w:rsidRDefault="002404B8" w:rsidP="009C169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42A46" w:rsidRDefault="002404B8" w:rsidP="00E42DF7">
      <w:pPr>
        <w:ind w:firstLine="0"/>
        <w:jc w:val="both"/>
      </w:pPr>
      <w:r w:rsidRPr="00D328F7">
        <w:rPr>
          <w:rFonts w:cs="Times New Roman"/>
          <w:sz w:val="24"/>
          <w:szCs w:val="24"/>
        </w:rPr>
        <w:lastRenderedPageBreak/>
        <w:t xml:space="preserve"> </w:t>
      </w:r>
      <w:r w:rsidR="00E42A46">
        <w:t xml:space="preserve">Что можно отметить в качестве достижений в социально-педагогической работе ОУ: </w:t>
      </w:r>
    </w:p>
    <w:p w:rsidR="00E42A46" w:rsidRDefault="00E42A46" w:rsidP="00E42DF7">
      <w:pPr>
        <w:ind w:firstLine="0"/>
        <w:jc w:val="both"/>
      </w:pPr>
      <w:r>
        <w:t xml:space="preserve">● Положительная динамика снижения правонарушений; </w:t>
      </w:r>
    </w:p>
    <w:p w:rsidR="00E42A46" w:rsidRDefault="00E42A46" w:rsidP="00E42DF7">
      <w:pPr>
        <w:ind w:firstLine="0"/>
        <w:jc w:val="both"/>
      </w:pPr>
      <w:r>
        <w:t>● Снижение запросов о детях из ПДН, КДН.</w:t>
      </w:r>
    </w:p>
    <w:p w:rsidR="00E42A46" w:rsidRDefault="00E42A46" w:rsidP="00E42DF7">
      <w:pPr>
        <w:ind w:firstLine="0"/>
        <w:jc w:val="both"/>
      </w:pPr>
      <w:r>
        <w:t xml:space="preserve"> ● Индивидуальная работа с обучающимися, демонстрирует готовность обучающихся следовать правилам школьного распорядка, а также правилам и нормам, принятых в обществе. </w:t>
      </w:r>
    </w:p>
    <w:p w:rsidR="00113C41" w:rsidRDefault="00E42A46" w:rsidP="00E42DF7">
      <w:pPr>
        <w:ind w:firstLine="0"/>
        <w:jc w:val="both"/>
        <w:rPr>
          <w:rFonts w:cs="Times New Roman"/>
          <w:sz w:val="24"/>
          <w:szCs w:val="24"/>
        </w:rPr>
      </w:pPr>
      <w:r>
        <w:t>● Совместная профилактическая работа школы с родителями и обучающимися повышает вероятность снятия с профилактического учета быстрее.</w:t>
      </w:r>
    </w:p>
    <w:p w:rsidR="002404B8" w:rsidRDefault="002404B8" w:rsidP="00E42DF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Пед</w:t>
      </w:r>
      <w:r w:rsidR="00507CDE">
        <w:rPr>
          <w:rFonts w:cs="Times New Roman"/>
          <w:szCs w:val="28"/>
        </w:rPr>
        <w:t>агог-психолог: Ремаренко-Чарваева С.В.</w:t>
      </w:r>
    </w:p>
    <w:p w:rsidR="002404B8" w:rsidRDefault="00E42DF7" w:rsidP="002404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AD05C1" w:rsidRDefault="00AD05C1"/>
    <w:sectPr w:rsidR="00AD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DBD"/>
    <w:multiLevelType w:val="hybridMultilevel"/>
    <w:tmpl w:val="E010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0A3"/>
    <w:multiLevelType w:val="hybridMultilevel"/>
    <w:tmpl w:val="C2B2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258FA"/>
    <w:multiLevelType w:val="hybridMultilevel"/>
    <w:tmpl w:val="0EAA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00"/>
    <w:rsid w:val="000B7F21"/>
    <w:rsid w:val="00113C41"/>
    <w:rsid w:val="00122721"/>
    <w:rsid w:val="00224B27"/>
    <w:rsid w:val="002404B8"/>
    <w:rsid w:val="0035325A"/>
    <w:rsid w:val="00355F00"/>
    <w:rsid w:val="003F5B18"/>
    <w:rsid w:val="00507CDE"/>
    <w:rsid w:val="005B06BF"/>
    <w:rsid w:val="006F1B25"/>
    <w:rsid w:val="007F3FAC"/>
    <w:rsid w:val="0080248D"/>
    <w:rsid w:val="00A31DEE"/>
    <w:rsid w:val="00A74F4A"/>
    <w:rsid w:val="00AD05C1"/>
    <w:rsid w:val="00AE1C2E"/>
    <w:rsid w:val="00CF077C"/>
    <w:rsid w:val="00E42A46"/>
    <w:rsid w:val="00E42DF7"/>
    <w:rsid w:val="00E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7BA5F-ED3D-40CB-A272-FC9C6FEF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4B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4B8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04B8"/>
    <w:pPr>
      <w:spacing w:after="160" w:line="254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5">
    <w:name w:val="Body Text"/>
    <w:basedOn w:val="a"/>
    <w:link w:val="a6"/>
    <w:uiPriority w:val="1"/>
    <w:qFormat/>
    <w:rsid w:val="00224B27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24B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B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2024-05-16T22:41:00Z</cp:lastPrinted>
  <dcterms:created xsi:type="dcterms:W3CDTF">2024-12-31T10:57:00Z</dcterms:created>
  <dcterms:modified xsi:type="dcterms:W3CDTF">2024-12-31T10:57:00Z</dcterms:modified>
</cp:coreProperties>
</file>