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 w14:paraId="0FF80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shd w:val="clear" w:color="auto" w:fill="auto"/>
          </w:tcPr>
          <w:p w14:paraId="61ACCEB3">
            <w:pPr>
              <w:spacing w:after="200" w:line="276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14:paraId="29D0F688">
            <w:pPr>
              <w:spacing w:after="200" w:line="276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«Крутоярская средняя общеобразовательная школа» </w:t>
            </w:r>
          </w:p>
          <w:p w14:paraId="6771DF8A">
            <w:pPr>
              <w:spacing w:after="200" w:line="276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  <w:p w14:paraId="69E627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Наименование конкурса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муниципальный конкурс</w:t>
            </w:r>
          </w:p>
          <w:p w14:paraId="381CCB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«Лучшие практики инклюзивного образования»</w:t>
            </w:r>
          </w:p>
          <w:p w14:paraId="66F458EE">
            <w:pPr>
              <w:spacing w:after="20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5FCDDDD0">
            <w:pPr>
              <w:spacing w:after="200" w:line="276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Наименование номинации конкурса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: лучшие инклюзивные практики в школьном образовании</w:t>
            </w:r>
          </w:p>
          <w:p w14:paraId="0A3BE07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приоритетного направления практики: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Выстраивание партнерства с родителями в решении задач развития ребенка с ОВЗ в инклюзии </w:t>
            </w:r>
          </w:p>
          <w:p w14:paraId="29468BCF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Тема представленной на конкурс работы:</w:t>
            </w:r>
          </w:p>
          <w:p w14:paraId="2B58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Развитие познавательных процессов у обучающихся с  ОВЗ через реализацию системы 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«РУС (Родитель – Учитель - Специалист)»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412C72D1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038B806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Авторы практики:</w:t>
            </w:r>
          </w:p>
          <w:p w14:paraId="7CC922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Карпушова Наталья Анатольевна  - учитель – дефектолог, учитель – логопед, учитель начальных классов  МБОУ «Крутоярская СОШ», </w:t>
            </w:r>
          </w:p>
          <w:p w14:paraId="58822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Стонайтис Евгения Алексеевна  - учитель – логопед, учитель начальных  классов МБОУ «Крутоярская СОШ», </w:t>
            </w:r>
          </w:p>
          <w:p w14:paraId="162531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Варнина Евгения Анатольевна  - учитель начальных классов МБОУ «Крутоярская СОШ» </w:t>
            </w:r>
          </w:p>
          <w:p w14:paraId="494A36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 w14:paraId="0D21EB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 w14:paraId="06FD26BB">
            <w:pPr>
              <w:spacing w:after="200" w:line="276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  <w:p w14:paraId="025C8FDF">
            <w:pPr>
              <w:spacing w:after="200" w:line="276" w:lineRule="auto"/>
              <w:jc w:val="center"/>
              <w:rPr>
                <w:rFonts w:ascii="Times New Roman" w:hAnsi="Times New Roman" w:eastAsia="Calibri" w:cs="Times New Roman"/>
                <w:sz w:val="32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Контактные данные: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8 923 289 66 32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natalya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minakova</w:t>
            </w:r>
            <w:r>
              <w:rPr>
                <w:rFonts w:ascii="Times New Roman" w:hAnsi="Times New Roman" w:cs="Times New Roman"/>
                <w:sz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</w:p>
          <w:p w14:paraId="61DEE146">
            <w:pPr>
              <w:spacing w:after="200" w:line="276" w:lineRule="auto"/>
              <w:rPr>
                <w:rFonts w:ascii="Calibri" w:hAnsi="Calibri" w:eastAsia="Calibri" w:cs="Times New Roman"/>
                <w:u w:val="single"/>
              </w:rPr>
            </w:pPr>
          </w:p>
          <w:p w14:paraId="178EF10D">
            <w:pPr>
              <w:spacing w:after="200" w:line="276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  <w:p w14:paraId="7C76C6CF">
            <w:pPr>
              <w:spacing w:after="200" w:line="276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2022 год</w:t>
            </w:r>
          </w:p>
        </w:tc>
      </w:tr>
    </w:tbl>
    <w:p w14:paraId="640DA5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5FC531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5AD994B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1C662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Название инклюзивной практики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  «</w:t>
      </w:r>
      <w:r>
        <w:rPr>
          <w:rFonts w:ascii="Times New Roman" w:hAnsi="Times New Roman" w:cs="Times New Roman"/>
          <w:sz w:val="28"/>
          <w:szCs w:val="28"/>
        </w:rPr>
        <w:t>Развитие познавательных процессов у обучающихся с  ОВЗ через реализацию системы взаимодействия «РУС» (Родитель – Учитель - Специалист)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».</w:t>
      </w:r>
    </w:p>
    <w:p w14:paraId="6E79B3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Автор разработки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Карпушова Наталья Анатольевна -  учитель – дефектолог, учитель – логопед, учитель начальных классов  МБОУ «Крутоярская СОШ», Стонайтис Евгения Алексеевна - учитель – логопед, учитель начальных классов МБОУ «Крутоярская СОШ», Варнина Евгения Анатольевна - учитель начальных классов МБОУ «Крутоярская СОШ», Митина Анна Викторовна  -учитель начальных классов МБОУ «Крутоярская СОШ».</w:t>
      </w:r>
    </w:p>
    <w:p w14:paraId="040C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Описание проблемы.</w:t>
      </w:r>
    </w:p>
    <w:p w14:paraId="0F6E1B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 настоящее время образование детей с ограниченными возможностями здоровья — одна из актуальных и дискуссионных проблем современного образования. По данным статистики, начиная с 2016 по 2019 год в МБОУ «Крутоярская СОШ» наблюдался рост количества обучающихся с ОВЗ с различными нозологическими группами. </w:t>
      </w:r>
    </w:p>
    <w:p w14:paraId="584046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Мы – учителя, специалисты,  в первую очередь, работаем в интересах детей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должны помочь «особенным» обучающимся достичь максимально возможного  уровня развития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, который в дальнейшем даст им возможность легко адаптироваться к жизни и продолжить образование.   Мы считаем, что важнейшей задачей в обучении детей с ОВЗ, будет развитие познавательных процессов, недостаточная сформированность  которых вызывает  затруднения в усвоении программного материала.</w:t>
      </w:r>
    </w:p>
    <w:p w14:paraId="35E87C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Эффективное функционирование коррекционной работы поддерживает квалифицированный состав специалистов: </w:t>
      </w:r>
      <w:r>
        <w:rPr>
          <w:rFonts w:ascii="Times New Roman" w:hAnsi="Times New Roman" w:cs="Times New Roman"/>
          <w:sz w:val="28"/>
          <w:szCs w:val="28"/>
        </w:rPr>
        <w:t xml:space="preserve">учителя начальных классов и специалисты службы сопровождения, имеющие специальную подготовку в области обучения и воспитания обучающихся с ОВЗ. </w:t>
      </w:r>
    </w:p>
    <w:p w14:paraId="4130EFCB">
      <w:pPr>
        <w:pStyle w:val="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>Проблема обучения   детей с ОВЗ в общеобразовательном пространстве требует комплексной специализированной помощи  со стороны всех участников образовательного процесса (учитель, специалист, родитель)</w:t>
      </w:r>
      <w:r>
        <w:rPr>
          <w:color w:val="181818"/>
          <w:sz w:val="28"/>
          <w:szCs w:val="28"/>
          <w:shd w:val="clear" w:color="auto" w:fill="FFFFFF"/>
        </w:rPr>
        <w:t>.</w:t>
      </w:r>
    </w:p>
    <w:p w14:paraId="69E06633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 201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- 2019 учебном году на базе действующего проекта «Единомышленники» </w:t>
      </w:r>
      <w:r>
        <w:rPr>
          <w:rFonts w:ascii="Times New Roman" w:hAnsi="Times New Roman" w:cs="Times New Roman"/>
          <w:sz w:val="28"/>
          <w:szCs w:val="28"/>
        </w:rPr>
        <w:t xml:space="preserve">нами была разработана система взаимодействия «РУС» с учетом наличия инклюзивных классов в начальной школе с полной степенью включенности. </w:t>
      </w:r>
    </w:p>
    <w:p w14:paraId="482C26E1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Style w:val="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системы взаимодействия  – развитие познавательных процессов у обучающихся  с ОВЗ в урочное и внеурочное время. </w:t>
      </w:r>
    </w:p>
    <w:p w14:paraId="5FC6912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и задачи разработки.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Проанализировав свою работу  в рамках проекта «Единомышленники»  по оказанию разносторонней помощи в обучении и воспитании обучающихся с ОВЗ,   мы пришли к общему мнению, что разработанная система взаимодействия «РУС» является наиболее эффективной    для развития познавательных процессов у обучающихся  различных нозологических групп  инклюзивных классов начальной школы. 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Решение проблемы развития познавательных процессов у обучающихся  с ОВЗ мы видим в качественном партнерском взаимодействии участников ОО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(родитель, учитель, специалист). 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</w:t>
      </w:r>
    </w:p>
    <w:p w14:paraId="776B9724"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  <w:shd w:val="clear" w:color="auto" w:fill="FFFFFF"/>
        </w:rPr>
        <w:t xml:space="preserve">     Данная система взаимодействия «РУС» построена на единстве стремлений  и взглядов, направленных  на развитие познавательных процессов у детей с ОВЗ и обеспечивающих </w:t>
      </w:r>
      <w:r>
        <w:rPr>
          <w:color w:val="00B05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условия для достижения намеченных результатов в развитии. Это такая методическая система сотрудничества, где нет противоречий, а есть только взаимопонимание, доверие, требующая от каждого участника  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выполнения определенных функций по  обеспечению положительной динамики в развитии познавательных процессов ребенка с ОВЗ.</w:t>
      </w:r>
    </w:p>
    <w:p w14:paraId="6043A85B"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Работа по данной  практике начинается с момента поступления ребенка в школу до окончания им начальной ступени образования.    </w:t>
      </w:r>
    </w:p>
    <w:p w14:paraId="698C5BAC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  <w:lang w:eastAsia="ru-RU"/>
        </w:rPr>
        <w:t xml:space="preserve">   Цель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нашей практики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развитие познавательных процессов у обучающихся с ОВЗ в инклюзивных классах на </w:t>
      </w:r>
      <w:r>
        <w:rPr>
          <w:rFonts w:ascii="Times New Roman" w:hAnsi="Times New Roman" w:eastAsia="Calibri" w:cs="Times New Roman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ступени получения начального общего образования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через реализацию системы взаимодействия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«РУС».</w:t>
      </w:r>
    </w:p>
    <w:p w14:paraId="39A0B4AE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Задачи:</w:t>
      </w:r>
    </w:p>
    <w:p w14:paraId="2F21E455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- разработать  совместный план работы системы взаимодействия «РУС»;</w:t>
      </w:r>
    </w:p>
    <w:p w14:paraId="6AABEB17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- применить систему взаимодействия «РУС» в учебно-познавательной деятельности на ступени начального общего образования;</w:t>
      </w:r>
    </w:p>
    <w:p w14:paraId="423FF4C2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- проанализировать полученные результаты мониторинга сформированности познавательных процессов у обучающихся с ОВЗ по окончании начальной  ступени обучения;</w:t>
      </w:r>
    </w:p>
    <w:p w14:paraId="678616BC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- обобщить опыт применения системы взаимодействия «РУС», направленной на развитие познавательных процессов у обучающихся с ОВЗ в инклюзивных классах.</w:t>
      </w:r>
    </w:p>
    <w:p w14:paraId="21A53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Целевая группа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1EACA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Применение модели  мы начали в 2018 учебном году с  первых  инклюзивных классов  в количестве 36 человек, из них: 3 обучающихся – ЗПР, 3  обучающихся – с умственной отсталостью (интеллектуальными нарушениями), вариант 1 и  продолжаем  работать до окончания начальной ступени обучения данной группы детей.   </w:t>
      </w:r>
    </w:p>
    <w:p w14:paraId="00731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категория детей с ОВЗ, обучаясь с применением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системы взаимодействия «РУС», показывает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положительную динамику в развитии познавательных процессов.</w:t>
      </w:r>
    </w:p>
    <w:p w14:paraId="1DA6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сегодняшний день группа детей с ОВЗ обуча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в 4  классе. Трех обучающихся (по результатам мониторинга познавательных процессов) учителя и специалисты готовят на ПМПК с целью изменения образовательного маршрута на основную общеобразовательную программу среднего общего образования. Каждый год в МБОУ «Крутоярская СОШ» формируются инклюзивные классы, в  которых  ведется работа по развитию познавательных процессов у обучающихся с ОВЗ через реализацию системы взаимодействия «РУС». </w:t>
      </w:r>
    </w:p>
    <w:p w14:paraId="3F885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Отработку системы взаимодействия «РУС» по развитию познавательных процессов мы проводили  с детьми  следующих нозологических групп: умственная отсталость (интеллектуальные нарушения),  ЗПР. Общее количество обучающихся с ОВЗ в инклюзивных классах в начальной школе на сегодняшний день составляет 30 человек: 1-е классы – 5, 2-е классы  - 7, 3-е классы – 12, 4-е классы – 6. </w:t>
      </w:r>
    </w:p>
    <w:p w14:paraId="5B75FCA4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Реализация разработки.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Наша работа по включению системы взаимодействия «РУС» в образовательный процесс состоит из нескольких этапов:</w:t>
      </w:r>
    </w:p>
    <w:p w14:paraId="5302F189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Подготовительный:</w:t>
      </w:r>
    </w:p>
    <w:p w14:paraId="4A007E38">
      <w:pPr>
        <w:pStyle w:val="9"/>
        <w:numPr>
          <w:ilvl w:val="0"/>
          <w:numId w:val="1"/>
        </w:numPr>
        <w:tabs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Проведение диагностики по уровню сформированности познавательных процессов. </w:t>
      </w:r>
    </w:p>
    <w:p w14:paraId="00A72CB1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Основной:  </w:t>
      </w:r>
    </w:p>
    <w:p w14:paraId="6D598FF2">
      <w:pPr>
        <w:pStyle w:val="9"/>
        <w:numPr>
          <w:ilvl w:val="0"/>
          <w:numId w:val="2"/>
        </w:numPr>
        <w:tabs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Составление ежегодного совместного плана работы по трем направлениям (Приложение № 1)</w:t>
      </w:r>
    </w:p>
    <w:p w14:paraId="6A227D93">
      <w:pPr>
        <w:pStyle w:val="9"/>
        <w:numPr>
          <w:ilvl w:val="0"/>
          <w:numId w:val="2"/>
        </w:numPr>
        <w:tabs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плана работы.</w:t>
      </w:r>
    </w:p>
    <w:p w14:paraId="153751AA">
      <w:pPr>
        <w:pStyle w:val="9"/>
        <w:numPr>
          <w:ilvl w:val="0"/>
          <w:numId w:val="2"/>
        </w:numPr>
        <w:tabs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Ежегодный анализ в форме мониторинга  и обобщение  проделанной работы. </w:t>
      </w:r>
    </w:p>
    <w:p w14:paraId="702CFDE9">
      <w:pPr>
        <w:tabs>
          <w:tab w:val="left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Заключительный: </w:t>
      </w:r>
    </w:p>
    <w:p w14:paraId="360E0FF9">
      <w:pPr>
        <w:pStyle w:val="9"/>
        <w:numPr>
          <w:ilvl w:val="0"/>
          <w:numId w:val="3"/>
        </w:numPr>
        <w:tabs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Составление индивидуального плана комплексной помощи по оставшимся дефицитам  в развитии познавательных процессов при переходе на следующую ступень образования.  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</w:t>
      </w:r>
    </w:p>
    <w:p w14:paraId="7AC9A7C9">
      <w:pPr>
        <w:pStyle w:val="7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Механизм работы системы взаимодействия  «РУС» можно представить в виде схемы:</w:t>
      </w:r>
    </w:p>
    <w:p w14:paraId="5814B823">
      <w:pPr>
        <w:pStyle w:val="7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drawing>
          <wp:inline distT="0" distB="0" distL="0" distR="0">
            <wp:extent cx="5981700" cy="2943225"/>
            <wp:effectExtent l="0" t="0" r="0" b="9525"/>
            <wp:docPr id="1" name="Рисунок 1" descr="C:\Users\admin\Downloads\IMG_20220411_17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ownloads\IMG_20220411_171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5144" cy="294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9849A">
      <w:pPr>
        <w:pStyle w:val="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система взаимодействия «РУС» построена  на принципах, работающих в трех направлениях:</w:t>
      </w:r>
    </w:p>
    <w:p w14:paraId="766E6DB4">
      <w:pPr>
        <w:pStyle w:val="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firstLine="42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Направление «Учитель – родитель».</w:t>
      </w:r>
      <w:r>
        <w:rPr>
          <w:b/>
          <w:sz w:val="28"/>
          <w:szCs w:val="28"/>
        </w:rPr>
        <w:t xml:space="preserve">     </w:t>
      </w:r>
    </w:p>
    <w:p w14:paraId="0AEF8F4D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Работает по принципу диалогичности</w:t>
      </w:r>
      <w:r>
        <w:rPr>
          <w:sz w:val="28"/>
          <w:szCs w:val="28"/>
        </w:rPr>
        <w:t>. Данный принцип предполагает равноправное взаимодействие учителя и родителя, в процессе которого происходит сначала обмен знаниями, а затем подготовка и реализация мероприятий, направленных на развитие познавательных процессов у детей с ОВЗ.</w:t>
      </w:r>
    </w:p>
    <w:p w14:paraId="668650FA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данного направления организуется в несколько этапов:</w:t>
      </w:r>
    </w:p>
    <w:p w14:paraId="7F676A2E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Подготовительный этап.  </w:t>
      </w:r>
      <w:r>
        <w:rPr>
          <w:sz w:val="28"/>
          <w:szCs w:val="28"/>
        </w:rPr>
        <w:t>Учитель в ходе встречи консультирует и информирует родителей о дефицитах ребенка в познавательной сфере,  разъясняет, почему их дети испытывают трудности, каковы задачи предстоящей коррекционно-развивающей работы, какой видится роль родителей в этой работе, мотивирует родителей на совместную деятельность. Родитель делится информацией об особенностях и интересах ребенка. Данный диалог проводится с целью определения дальнейшей коррекционной работы и вовлечения родителей в реализацию индивидуальных коррекционных направлений развития познавательных процессов ребенка (Приложение № 13).</w:t>
      </w:r>
    </w:p>
    <w:p w14:paraId="35D6D6B8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Основной этап.</w:t>
      </w:r>
      <w:r>
        <w:rPr>
          <w:sz w:val="28"/>
          <w:szCs w:val="28"/>
        </w:rPr>
        <w:t xml:space="preserve"> На протяжении всего этапа проводится коррекционно-развивающая  работа познавательных процессов обучающихся с ОВЗ,  поддерживается систематический контакт с родителями, как в традиционных, так и нетрадиционных формах.</w:t>
      </w:r>
    </w:p>
    <w:p w14:paraId="76B3E60A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Заключительный этап.</w:t>
      </w:r>
      <w:r>
        <w:rPr>
          <w:sz w:val="28"/>
          <w:szCs w:val="28"/>
        </w:rPr>
        <w:t xml:space="preserve"> На данном этапе подводятся итоги совместной деятельности на родительском собрании, круглых столах, где формулируются рекомендации, обеспечивающие перенос достижений ребенка в реальные обстоятельства жизни, рассматриваются условия, необходимые для дальнейшего развития и саморазвития ребенка.</w:t>
      </w:r>
    </w:p>
    <w:p w14:paraId="2D73FE2B">
      <w:pPr>
        <w:pStyle w:val="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Комплекс мероприятий:</w:t>
      </w:r>
    </w:p>
    <w:p w14:paraId="1FBEA4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Индивидуальное консультирование – беседа.</w:t>
      </w:r>
    </w:p>
    <w:p w14:paraId="53BC5B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Проведение индивидуального совместного занятия - практикума (учитель, родитель, ребенок) (Приложение № 2 ).</w:t>
      </w:r>
    </w:p>
    <w:p w14:paraId="4D997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Скайп-консультирование «Консультант +» (Приложение № 3).</w:t>
      </w:r>
    </w:p>
    <w:p w14:paraId="030FD9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Клуб «Помогай-ка» (Приложение № 4, Приложение № 9).</w:t>
      </w:r>
    </w:p>
    <w:p w14:paraId="47BC61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Почта доверия «Ящик вопросов-ответов» (Приложение № 5).</w:t>
      </w:r>
    </w:p>
    <w:p w14:paraId="061D02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Просмотр фрагментов урока и совместного занятия родителя и ребенка с дальнейшим его анализом.</w:t>
      </w:r>
    </w:p>
    <w:p w14:paraId="49045C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Круглые столы и мастер-классы </w:t>
      </w:r>
    </w:p>
    <w:p w14:paraId="2B6B889C">
      <w:pPr>
        <w:pStyle w:val="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Компьютерный практикум. </w:t>
      </w:r>
    </w:p>
    <w:p w14:paraId="21A1DDB4">
      <w:pPr>
        <w:pStyle w:val="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Направление: «Специалист – родитель».</w:t>
      </w:r>
    </w:p>
    <w:p w14:paraId="2A03AFC0">
      <w:pPr>
        <w:pStyle w:val="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Направление выстраивается по принципу преемственности</w:t>
      </w:r>
      <w:r>
        <w:rPr>
          <w:sz w:val="28"/>
          <w:szCs w:val="28"/>
        </w:rPr>
        <w:t>,  основанном на совместном построении специалистами и родителями последовательной системной работы, направленной на развитие познавательных процессов у обучающихся с ОВЗ.</w:t>
      </w:r>
    </w:p>
    <w:p w14:paraId="32144C93">
      <w:pPr>
        <w:pStyle w:val="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Совместная деятельность участников данного направления строится в рамках проекта: «Наш домашний логопед-дефектолог».</w:t>
      </w:r>
    </w:p>
    <w:p w14:paraId="03372D68">
      <w:pPr>
        <w:pStyle w:val="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мероприятий:</w:t>
      </w:r>
    </w:p>
    <w:p w14:paraId="75FDFA79">
      <w:pPr>
        <w:pStyle w:val="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Клуб «Помогай-ка».</w:t>
      </w:r>
    </w:p>
    <w:p w14:paraId="22D56C0F">
      <w:pPr>
        <w:pStyle w:val="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Тренинги. </w:t>
      </w:r>
    </w:p>
    <w:p w14:paraId="0FD5F497">
      <w:pPr>
        <w:pStyle w:val="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Семинары – практикумы.</w:t>
      </w:r>
    </w:p>
    <w:p w14:paraId="6A322A43">
      <w:pPr>
        <w:pStyle w:val="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консультирование.</w:t>
      </w:r>
    </w:p>
    <w:p w14:paraId="5F4E5994">
      <w:pPr>
        <w:pStyle w:val="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Совместные занятия родителей, ребенка и специалиста в школе и на дому  (Приложение № 6).</w:t>
      </w:r>
    </w:p>
    <w:p w14:paraId="7B3B3D78">
      <w:pPr>
        <w:pStyle w:val="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Проектная деятельность «Вторая жизнь вещей» (Приложение № 7).</w:t>
      </w:r>
    </w:p>
    <w:p w14:paraId="48187D46"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Исследовательско-проектные, ролевые, имитационные и деловые игры.</w:t>
      </w:r>
    </w:p>
    <w:p w14:paraId="66EBC751">
      <w:pPr>
        <w:pStyle w:val="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 w:firstLine="42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Направление: «Учитель - специалист».</w:t>
      </w:r>
    </w:p>
    <w:p w14:paraId="5792E607">
      <w:pPr>
        <w:pStyle w:val="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Основывается на принципе взаимодополняемости</w:t>
      </w:r>
      <w:r>
        <w:rPr>
          <w:sz w:val="28"/>
          <w:szCs w:val="28"/>
        </w:rPr>
        <w:t xml:space="preserve">. Принцип  целенаправленной последовательной работы,  базирующейся на взаимосвязи средств и методов психолого – педагогического сопровождения, реализующих систему деятельности учителя и специалистов, исходя из возможностей и личностных особенностей конкретного обучающегося с ОВЗ. </w:t>
      </w:r>
    </w:p>
    <w:p w14:paraId="7835D84B">
      <w:pPr>
        <w:pStyle w:val="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отношений строится  на совместных действиях специалистов и учителей, которые определяют вокруг ребенка единое коррекционно-образовательное пространство и выстраивают  предметно-развивающую среду через обновление форм и методов. </w:t>
      </w:r>
    </w:p>
    <w:p w14:paraId="2D86D924">
      <w:pPr>
        <w:pStyle w:val="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 реализации содержания коррекционной работы учитель и специалисты распределяют зоны ответственности между собой по развитию познавательных процессов у детей с ОВЗ, описывая согласованные действия: учитель – разработка индивидуального образовательного маршрута, специалист - </w:t>
      </w:r>
      <w:r>
        <w:rPr>
          <w:sz w:val="28"/>
          <w:szCs w:val="28"/>
          <w:shd w:val="clear" w:color="auto" w:fill="FFFFFF"/>
        </w:rPr>
        <w:t>разработка  индивидуальной программы  сопровождения.</w:t>
      </w:r>
    </w:p>
    <w:p w14:paraId="44C2A222">
      <w:pPr>
        <w:pStyle w:val="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Комплекс мероприятий:</w:t>
      </w:r>
    </w:p>
    <w:p w14:paraId="06BB703B">
      <w:pPr>
        <w:pStyle w:val="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Творческая группа.</w:t>
      </w:r>
    </w:p>
    <w:p w14:paraId="7FDC2670">
      <w:pPr>
        <w:pStyle w:val="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брифинг.</w:t>
      </w:r>
    </w:p>
    <w:p w14:paraId="0A6C7F2F">
      <w:pPr>
        <w:pStyle w:val="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Консультация – всеобуч.</w:t>
      </w:r>
    </w:p>
    <w:p w14:paraId="51676C87">
      <w:pPr>
        <w:pStyle w:val="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Круглые столы.</w:t>
      </w:r>
    </w:p>
    <w:p w14:paraId="051AE505">
      <w:pPr>
        <w:pStyle w:val="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Семинар – практикум (Приложение № 8).</w:t>
      </w:r>
    </w:p>
    <w:p w14:paraId="12CB766D">
      <w:pPr>
        <w:pStyle w:val="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Данные направления образуют </w:t>
      </w:r>
      <w:r>
        <w:rPr>
          <w:sz w:val="28"/>
          <w:szCs w:val="28"/>
          <w:shd w:val="clear" w:color="auto" w:fill="FFFFFF"/>
        </w:rPr>
        <w:t>единство стремлений  и взглядов, способствующих развитию познавательных процессов у детей с ОВЗ и обеспечивают условия для достижения намеченных результатов в развитии данного ребенка.</w:t>
      </w:r>
    </w:p>
    <w:p w14:paraId="31106407">
      <w:pPr>
        <w:pStyle w:val="7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Сводя в единый путь работу трех направлений, можно сделать вывод: каждому ребенку с момента получения статуса ОВЗ (на основании заключения ПМПК и согласия  родителей (законных представителей))  на период получения начального общего образования назначается группа сопровождения: родитель, учитель, специалисты, где каждый из которых и «все вместе» выстраивают  свои формы взаимодействия с обучающимся,  используя эффективные методы и приемы с целью обеспечения  положительной динамики в развитии его познавательных процессов. </w:t>
      </w:r>
    </w:p>
    <w:p w14:paraId="0A92BD9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Таким образом, внедряя систему взаимодействия «РУС» в образовательный процесс, мы систематически и непрерывно сопровождаем каждого «особенного» ребенка по его индивидуальному плану, своевременно указывая возможные пути оптимального развития. </w:t>
      </w:r>
    </w:p>
    <w:p w14:paraId="2AE55039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 взаимодействия обучающихся разных нозологических групп и обучающихся с сохранным интеллектом.</w:t>
      </w:r>
    </w:p>
    <w:p w14:paraId="20221CD2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auto"/>
        <w:rPr>
          <w:rStyle w:val="8"/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 с ограничениями здоровья необходимо подбирать различные формы взаимодействия всех категорий обучающихся на уроке и во внеурочной деятельности, которое положительно влияет на их психическое развитие.  </w:t>
      </w:r>
      <w:r>
        <w:rPr>
          <w:rStyle w:val="8"/>
          <w:rFonts w:hint="default" w:ascii="Times New Roman" w:hAnsi="Times New Roman" w:cs="Times New Roman"/>
          <w:color w:val="000000"/>
          <w:sz w:val="28"/>
          <w:szCs w:val="28"/>
        </w:rPr>
        <w:t>Специалистами службы сопровождения совместно с учителями была создана модель данного взаимодействия (Приложение 1</w:t>
      </w:r>
      <w:r>
        <w:rPr>
          <w:rStyle w:val="8"/>
          <w:rFonts w:hint="default"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Style w:val="8"/>
          <w:rFonts w:hint="default" w:ascii="Times New Roman" w:hAnsi="Times New Roman" w:cs="Times New Roman"/>
          <w:color w:val="000000"/>
          <w:sz w:val="28"/>
          <w:szCs w:val="28"/>
        </w:rPr>
        <w:t>)</w:t>
      </w:r>
    </w:p>
    <w:p w14:paraId="32824654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auto"/>
        <w:rPr>
          <w:rStyle w:val="8"/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color w:val="000000"/>
          <w:sz w:val="28"/>
          <w:szCs w:val="28"/>
        </w:rPr>
        <w:t xml:space="preserve">В 2023 – 2024 учебном году, в год «Педагога – наставника» внедрили в практику еще одно направление работы «Наставничество. Ученик-ученик», которое реализуется через  персонализированную программу наставничества «УЧЕНИК - УЧЕНИК» (Приложение 14). Цель данного направления – разносторонняя поддержка обучающихся со стороны нормотипичных детей к обучающимся с ОВЗ. Данная программа отражает комплекс мероприятий, помогающих передать знания от более опытного ученика к менее опытному, повысить мотивацию к обучению у разных категорий детей, психологическая поддержка, улучшение познавательных и творческих результатов. Кураторами программы являются учителя начальных классов.  </w:t>
      </w:r>
    </w:p>
    <w:p w14:paraId="0270B5D2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 показывает  практика, используемая нами система взаимодействия «РУС»»  в образовательном процессе  способствует  развитию познавательных процессов обучающихся с ОВЗ  в школьной среде.</w:t>
      </w:r>
    </w:p>
    <w:p w14:paraId="68DCE7B7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Измерения результатов образовательной практики проводим с помощью мониторинга сформированности познавательных процессов. (Приложение № 10, Приложение № 11, Приложение № 12)</w:t>
      </w:r>
    </w:p>
    <w:p w14:paraId="2E23DAC2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6C00C14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Инструментарий по измерению результатов практики можно представить схемой:</w:t>
      </w:r>
    </w:p>
    <w:p w14:paraId="48684809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3A0520A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160020</wp:posOffset>
                </wp:positionV>
                <wp:extent cx="4752340" cy="612775"/>
                <wp:effectExtent l="6350" t="6350" r="11430" b="20955"/>
                <wp:wrapNone/>
                <wp:docPr id="813132195" name="Блок-схема: процесс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109" cy="612648"/>
                        </a:xfrm>
                        <a:prstGeom prst="flowChartProcess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5443F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ИНСТРУМЕНЫ ОЦЕНИВАНИЯ ПЕДАГОГИЧЕСКОЙ ПРАКТИКИ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22" o:spid="_x0000_s1026" o:spt="109" type="#_x0000_t109" style="position:absolute;left:0pt;margin-left:57.3pt;margin-top:12.6pt;height:48.25pt;width:374.2pt;z-index:251659264;v-text-anchor:middle;mso-width-relative:page;mso-height-relative:page;" fillcolor="#DEEBF7" filled="t" stroked="t" coordsize="21600,21600" o:gfxdata="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LtUPpdcAAAAKAQAADwAAAAAAAAABACAAAAAiAAAAZHJzL2Rvd25yZXYueG1sUEsBAhQA&#10;FAAAAAgAh07iQM6Q6arXAgAAmQUAAA4AAAAAAAAAAQAgAAAAJgEAAGRycy9lMm9Eb2MueG1sUEsF&#10;BgAAAAAGAAYAWQEAAG8GAAAAAA==&#10;">
                <v:fill on="t" focussize="0,0"/>
                <v:stroke weight="1pt" color="#172C51" miterlimit="8" joinstyle="miter"/>
                <v:imagedata o:title=""/>
                <o:lock v:ext="edit" aspectratio="f"/>
                <v:textbox>
                  <w:txbxContent>
                    <w:p w14:paraId="015443F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ИНСТРУМЕНЫ ОЦЕНИВАНИЯ ПЕДАГОГИЧЕСКОЙ ПРАКТИКИ</w:t>
                      </w:r>
                    </w:p>
                  </w:txbxContent>
                </v:textbox>
              </v:shape>
            </w:pict>
          </mc:Fallback>
        </mc:AlternateContent>
      </w:r>
    </w:p>
    <w:p w14:paraId="1878427F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89BB516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87EFA9C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A6128E8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C6B3E40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4408805</wp:posOffset>
                </wp:positionH>
                <wp:positionV relativeFrom="paragraph">
                  <wp:posOffset>4445</wp:posOffset>
                </wp:positionV>
                <wp:extent cx="195580" cy="269875"/>
                <wp:effectExtent l="15240" t="6350" r="17780" b="13335"/>
                <wp:wrapNone/>
                <wp:docPr id="43283131" name="Стрелка: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2698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: вниз 24" o:spid="_x0000_s1026" o:spt="67" type="#_x0000_t67" style="position:absolute;left:0pt;margin-left:347.15pt;margin-top:0.35pt;height:21.25pt;width:15.4pt;z-index:251663360;v-text-anchor:middle;mso-width-relative:page;mso-height-relative:page;" fillcolor="#4472C4" filled="t" stroked="t" coordsize="21600,21600" o:gfxdata="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TtKb2tcAAAAHAQAADwAAAAAAAAABACAAAAAiAAAAZHJzL2Rvd25yZXYu&#10;eG1sUEsBAhQAFAAAAAgAh07iQIT1WvynAgAAQQUAAA4AAAAAAAAAAQAgAAAAJgEAAGRycy9lMm9E&#10;b2MueG1sUEsFBgAAAAAGAAYAWQEAAD8GAAAAAA==&#10;" adj="13774,5400">
                <v:fill on="t" focussize="0,0"/>
                <v:stroke weight="1pt" color="#172C51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7620</wp:posOffset>
                </wp:positionV>
                <wp:extent cx="195580" cy="269875"/>
                <wp:effectExtent l="15240" t="6350" r="17780" b="13335"/>
                <wp:wrapNone/>
                <wp:docPr id="897063037" name="Стрелка: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95" cy="270049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: вниз 24" o:spid="_x0000_s1026" o:spt="67" type="#_x0000_t67" style="position:absolute;left:0pt;margin-left:98.75pt;margin-top:0.6pt;height:21.25pt;width:15.4pt;z-index:251662336;v-text-anchor:middle;mso-width-relative:page;mso-height-relative:page;" fillcolor="#4472C4" filled="t" stroked="t" coordsize="21600,21600" o:gfxdata="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7QHs8dkAAAAIAQAADwAAAAAAAAABACAAAAAiAAAAZHJzL2Rvd25y&#10;ZXYueG1sUEsBAhQAFAAAAAgAh07iQMM68XWoAgAAQgUAAA4AAAAAAAAAAQAgAAAAKAEAAGRycy9l&#10;Mm9Eb2MueG1sUEsFBgAAAAAGAAYAWQEAAEIGAAAAAA==&#10;" adj="13774,5400">
                <v:fill on="t" focussize="0,0"/>
                <v:stroke weight="1pt" color="#172C51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293FDB4B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158115</wp:posOffset>
                </wp:positionV>
                <wp:extent cx="2819400" cy="914400"/>
                <wp:effectExtent l="6350" t="6350" r="8890" b="8890"/>
                <wp:wrapNone/>
                <wp:docPr id="824005550" name="Выноска: 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914400"/>
                        </a:xfrm>
                        <a:prstGeom prst="downArrowCallou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C00E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ИНСТРУМЕНТЫ ДЛЯ СБОРА ИНФОРМАЦИИ О ПРАКТИКЕ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носка: стрелка вниз 23" o:spid="_x0000_s1026" o:spt="80" type="#_x0000_t80" style="position:absolute;left:0pt;margin-left:-40pt;margin-top:12.45pt;height:72pt;width:222pt;z-index:251660288;v-text-anchor:middle;mso-width-relative:page;mso-height-relative:page;" fillcolor="#FBE5D6" filled="t" stroked="t" coordsize="21600,21600" o:gfxdata="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d4ENLXAAAACgEAAA8AAAAAAAAAAQAgAAAAIgAAAGRycy9kb3ducmV2LnhtbFBLAQIUABQA&#10;AAAIAIdO4kA40LiP1QIAAJ0FAAAOAAAAAAAAAAEAIAAAACYBAABkcnMvZTJvRG9jLnhtbFBLBQYA&#10;AAAABgAGAFkBAABtBgAAAAA=&#10;" adj="14035,9048,16200,9924">
                <v:fill on="t" focussize="0,0"/>
                <v:stroke weight="1pt" color="#172C51" miterlimit="8" joinstyle="miter"/>
                <v:imagedata o:title=""/>
                <o:lock v:ext="edit" aspectratio="f"/>
                <v:textbox>
                  <w:txbxContent>
                    <w:p w14:paraId="18C00E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ИНСТРУМЕНТЫ ДЛЯ СБОРА ИНФОРМАЦИИ О ПРАКТИКЕ</w:t>
                      </w:r>
                    </w:p>
                  </w:txbxContent>
                </v:textbox>
              </v:shape>
            </w:pict>
          </mc:Fallback>
        </mc:AlternateContent>
      </w:r>
    </w:p>
    <w:p w14:paraId="11CC8F03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5715</wp:posOffset>
                </wp:positionV>
                <wp:extent cx="3138170" cy="866140"/>
                <wp:effectExtent l="6350" t="6350" r="10160" b="11430"/>
                <wp:wrapNone/>
                <wp:docPr id="430428834" name="Выноска: 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055" cy="865909"/>
                        </a:xfrm>
                        <a:prstGeom prst="downArrowCallou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FC38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ИНСТРУМЕНТЫ ДЛЯ РАЗВИТИЯ ПРАКТИКИ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носка: стрелка вниз 23" o:spid="_x0000_s1026" o:spt="80" type="#_x0000_t80" style="position:absolute;left:0pt;margin-left:249.3pt;margin-top:0.45pt;height:68.2pt;width:247.1pt;z-index:251661312;v-text-anchor:middle;mso-width-relative:page;mso-height-relative:page;" fillcolor="#FBE5D6" filled="t" stroked="t" coordsize="21600,21600" o:gfxdata="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aPk8JNkAAAAIAQAADwAAAAAAAAABACAAAAAiAAAAZHJzL2Rvd25yZXYueG1s&#10;UEsBAhQAFAAAAAgAh07iQA6SZpHbAgAAnQUAAA4AAAAAAAAAAQAgAAAAKAEAAGRycy9lMm9Eb2Mu&#10;eG1sUEsFBgAAAAAGAAYAWQEAAHUGAAAAAA==&#10;" adj="14035,9310,16200,10055">
                <v:fill on="t" focussize="0,0"/>
                <v:stroke weight="1pt" color="#172C51" miterlimit="8" joinstyle="miter"/>
                <v:imagedata o:title=""/>
                <o:lock v:ext="edit" aspectratio="f"/>
                <v:textbox>
                  <w:txbxContent>
                    <w:p w14:paraId="1AFC38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ИНСТРУМЕНТЫ ДЛЯ РАЗВИТИЯ ПРАКТИКИ</w:t>
                      </w:r>
                    </w:p>
                  </w:txbxContent>
                </v:textbox>
              </v:shape>
            </w:pict>
          </mc:Fallback>
        </mc:AlternateContent>
      </w:r>
    </w:p>
    <w:p w14:paraId="6F97137E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1D3CBD3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53F2BA8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37A82E0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DFBCA14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F844105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FBF626A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6"/>
        <w:tblpPr w:leftFromText="180" w:rightFromText="180" w:vertAnchor="text" w:horzAnchor="page" w:tblpX="961" w:tblpY="88"/>
        <w:tblOverlap w:val="never"/>
        <w:tblW w:w="10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1417"/>
        <w:gridCol w:w="4820"/>
      </w:tblGrid>
      <w:tr w14:paraId="25A52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390" w:type="dxa"/>
          </w:tcPr>
          <w:p w14:paraId="2C2F5141">
            <w:pPr>
              <w:pStyle w:val="11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ПРЯМОЕ РЕГУЛЯРНОЕ ПЕДАГОГИЧЕСКОЕ НАБЛЮДЕНИЕ</w:t>
            </w:r>
          </w:p>
        </w:tc>
        <w:tc>
          <w:tcPr>
            <w:tcW w:w="1417" w:type="dxa"/>
            <w:vMerge w:val="restart"/>
          </w:tcPr>
          <w:p w14:paraId="2E4CEECD">
            <w:pPr>
              <w:pStyle w:val="11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956310</wp:posOffset>
                      </wp:positionV>
                      <wp:extent cx="908050" cy="507365"/>
                      <wp:effectExtent l="8890" t="15240" r="12700" b="10795"/>
                      <wp:wrapNone/>
                      <wp:docPr id="176359418" name="Стрелка: влево-вправо-вверх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08050" cy="507365"/>
                              </a:xfrm>
                              <a:prstGeom prst="leftRightUpArrow">
                                <a:avLst/>
                              </a:prstGeom>
                              <a:solidFill>
                                <a:srgbClr val="44546A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: влево-вправо-вверх 28" o:spid="_x0000_s1026" style="position:absolute;left:0pt;margin-left:-6.65pt;margin-top:75.3pt;height:39.95pt;width:71.5pt;rotation:11796480f;z-index:251664384;v-text-anchor:middle;mso-width-relative:page;mso-height-relative:page;" fillcolor="#44546A" filled="t" stroked="t" coordsize="908050,507365" o:gfxdata="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WTRRGNoAAAALAQAADwAAAAAAAAAB&#10;ACAAAAAiAAAAZHJzL2Rvd25yZXYueG1sUEsBAhQAFAAAAAgAh07iQMVXWRa5AgAAUQUAAA4AAAAA&#10;AAAAAQAgAAAAKQEAAGRycy9lMm9Eb2MueG1sUEsFBgAAAAAGAAYAWQEAAFQGAAAAAA==&#10;" path="m0,380523l126841,253682,126841,317103,390604,317103,390604,126841,327183,126841,454025,0,580866,126841,517445,126841,517445,317103,781208,317103,781208,253682,908050,380523,781208,507365,781208,443944,126841,443944,126841,507365xe">
                      <v:path o:connectlocs="454025,0;0,380523;454025,443944;908050,380523" o:connectangles="247,164,82,0"/>
                      <v:fill on="t" focussize="0,0"/>
                      <v:stroke weight="1pt" color="#70AD47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820" w:type="dxa"/>
          </w:tcPr>
          <w:p w14:paraId="5871ED30">
            <w:pPr>
              <w:pStyle w:val="11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ОБРАТНАЯ СВЯЗЬ НА ОСНОВЕ НАБЛЮДЕНИЯ</w:t>
            </w:r>
          </w:p>
        </w:tc>
      </w:tr>
      <w:tr w14:paraId="12CDC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390" w:type="dxa"/>
          </w:tcPr>
          <w:p w14:paraId="4B9E6744">
            <w:pPr>
              <w:pStyle w:val="11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АНКЕТЫ, ОПРОСЫ, АНАЛИЗ ДОКУМЕНТАЦИИ</w:t>
            </w:r>
          </w:p>
        </w:tc>
        <w:tc>
          <w:tcPr>
            <w:tcW w:w="1417" w:type="dxa"/>
            <w:vMerge w:val="continue"/>
          </w:tcPr>
          <w:p w14:paraId="16EC7BC4">
            <w:pPr>
              <w:pStyle w:val="11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</w:tcPr>
          <w:p w14:paraId="0954BC70">
            <w:pPr>
              <w:pStyle w:val="11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ЖРНАЛ РЕФЛЕКСИИ, ЛИСТ ОБРАТНОЙ СВЯЗИ</w:t>
            </w:r>
          </w:p>
        </w:tc>
      </w:tr>
      <w:tr w14:paraId="45627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390" w:type="dxa"/>
          </w:tcPr>
          <w:p w14:paraId="7BEF2024">
            <w:pPr>
              <w:pStyle w:val="11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ФОТО-ВИДЕО – АУДИО ХРОНИКА</w:t>
            </w:r>
          </w:p>
        </w:tc>
        <w:tc>
          <w:tcPr>
            <w:tcW w:w="1417" w:type="dxa"/>
            <w:vMerge w:val="continue"/>
          </w:tcPr>
          <w:p w14:paraId="1FB105CF">
            <w:pPr>
              <w:pStyle w:val="11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</w:tcPr>
          <w:p w14:paraId="65388C12">
            <w:pPr>
              <w:pStyle w:val="11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МАРШРУТНАЯ КАРТА </w:t>
            </w:r>
          </w:p>
        </w:tc>
      </w:tr>
      <w:tr w14:paraId="43B0E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390" w:type="dxa"/>
          </w:tcPr>
          <w:p w14:paraId="6EBD9B34">
            <w:pPr>
              <w:spacing w:after="0" w:line="240" w:lineRule="auto"/>
              <w:rPr>
                <w:rFonts w:hint="default"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ВКЛЮЧЕННОЕ НАБЛЮДЕНИЕ</w:t>
            </w:r>
          </w:p>
          <w:p w14:paraId="7AF81A77">
            <w:pPr>
              <w:pStyle w:val="11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</w:tcPr>
          <w:p w14:paraId="1B1C3BBF">
            <w:pPr>
              <w:pStyle w:val="11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</w:tcPr>
          <w:p w14:paraId="252CD33F">
            <w:pPr>
              <w:pStyle w:val="11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ТЕСТИРОВАНИЕ </w:t>
            </w:r>
          </w:p>
        </w:tc>
      </w:tr>
    </w:tbl>
    <w:p w14:paraId="75CBE306">
      <w:pPr>
        <w:pStyle w:val="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           </w:t>
      </w:r>
    </w:p>
    <w:p w14:paraId="29D15BF6">
      <w:pPr>
        <w:pStyle w:val="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974725</wp:posOffset>
                </wp:positionH>
                <wp:positionV relativeFrom="paragraph">
                  <wp:posOffset>109220</wp:posOffset>
                </wp:positionV>
                <wp:extent cx="4203700" cy="1720850"/>
                <wp:effectExtent l="6350" t="6350" r="11430" b="10160"/>
                <wp:wrapNone/>
                <wp:docPr id="760751030" name="Прямоугольник: скругленные угл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0" cy="1720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07F2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Измерение результатов педагогической практики:</w:t>
                            </w:r>
                          </w:p>
                          <w:p w14:paraId="20ECB7C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Конференция (РУС)</w:t>
                            </w:r>
                          </w:p>
                          <w:p w14:paraId="3453EE11">
                            <w:pP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Диагностика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и 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ониторинг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(приложение 15)</w:t>
                            </w:r>
                          </w:p>
                          <w:p w14:paraId="12E0DDA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Полный анализ по всем направлениям практики</w:t>
                            </w:r>
                          </w:p>
                          <w:p w14:paraId="57A4944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FD959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04F8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29" o:spid="_x0000_s1026" o:spt="2" style="position:absolute;left:0pt;margin-left:76.75pt;margin-top:8.6pt;height:135.5pt;width:331pt;z-index:251665408;v-text-anchor:middle;mso-width-relative:page;mso-height-relative:page;" fillcolor="#FFFFFF" filled="t" stroked="t" coordsize="21600,21600" arcsize="0.166666666666667" o:gfxdata="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CN/9T51wAA&#10;AAoBAAAPAAAAAAAAAAEAIAAAACIAAABkcnMvZG93bnJldi54bWxQSwECFAAUAAAACACHTuJATbcG&#10;1coCAAB1BQAADgAAAAAAAAABACAAAAAmAQAAZHJzL2Uyb0RvYy54bWxQSwUGAAAAAAYABgBZAQAA&#10;Yg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 w14:paraId="5907F27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Измерение результатов педагогической практики:</w:t>
                      </w:r>
                    </w:p>
                    <w:p w14:paraId="20ECB7C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Конференция (РУС)</w:t>
                      </w:r>
                    </w:p>
                    <w:p w14:paraId="3453EE11">
                      <w:pP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Диагностика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и 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ониторинг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(приложение 15)</w:t>
                      </w:r>
                    </w:p>
                    <w:p w14:paraId="12E0DDA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Полный анализ по всем направлениям практики</w:t>
                      </w:r>
                    </w:p>
                    <w:p w14:paraId="57A4944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FD9599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04F8C2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color w:val="000000"/>
          <w:sz w:val="22"/>
          <w:szCs w:val="22"/>
        </w:rPr>
        <w:br w:type="textWrapping" w:clear="all"/>
      </w:r>
    </w:p>
    <w:p w14:paraId="5FC1ACBB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40C5CE6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954AAAA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25F74E5">
      <w:pPr>
        <w:pStyle w:val="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74D1976">
      <w:pPr>
        <w:pStyle w:val="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6319FFE9">
      <w:pPr>
        <w:pStyle w:val="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7C16B28A">
      <w:pPr>
        <w:pStyle w:val="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3EC4333A">
      <w:pPr>
        <w:pStyle w:val="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0E45E8D5">
      <w:pPr>
        <w:pStyle w:val="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5A11BEF8">
      <w:pPr>
        <w:pStyle w:val="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0CA0B571">
      <w:pPr>
        <w:pStyle w:val="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Ежегодно обобщаем результаты проделанной работы, делимся совместным опытом по реализации системы взаимодействия «РУС» на педагогических советах, накапливаем методические и дидактические  разработки и материалы.</w:t>
      </w:r>
    </w:p>
    <w:p w14:paraId="3C786C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Результаты.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Обобщив полученный опыт,  мы можем говорить о достигнутых результатах.</w:t>
      </w:r>
    </w:p>
    <w:p w14:paraId="2A0B5F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Внедрение системы взаимодействия «РУС» в учебно-воспитательный процесс способствовало повышению уровня развития познавательных процессов детей с ОВЗ. </w:t>
      </w:r>
    </w:p>
    <w:p w14:paraId="08BC3BCA"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Активное  участие родителей в учебно-воспитательном процессе (родительские собрания, мероприятия, совместный досуг) повлияло на положительную динамику индивидуальных достижений обучающихся с ОВЗ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(Приложение 16)</w:t>
      </w:r>
    </w:p>
    <w:p w14:paraId="4935E6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С включением в работу системы взаимодействия «РУС» чаще наблюдается  объединение семей по интересам в вопросах обучения и воспитания «особенных» детей.</w:t>
      </w:r>
    </w:p>
    <w:p w14:paraId="04B208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 Отмечается повышение педагогической культуры родителей, работающих в одном направлении с учителями и специалистами.</w:t>
      </w:r>
    </w:p>
    <w:p w14:paraId="555C24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 Взаимодействие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родителей, педагогов и специалистов в интересах детей позволяет лучше узнать ребенка, увидеть его в разных ситуациях и таким образом, помогает лучше понять их индивидуальные особенности.</w:t>
      </w:r>
    </w:p>
    <w:p w14:paraId="71763F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6. Совместная работа по системе взаимодействия «РУС» помогает на практике реализовать формулу «Успех обучения ребенка – в успешном сотрудничестве учителей, родителей, специалистов и детей».</w:t>
      </w:r>
    </w:p>
    <w:p w14:paraId="3B990C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7. Повышение ИКТ-компетенций родителей.</w:t>
      </w:r>
    </w:p>
    <w:p w14:paraId="3FCB8A4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Механизм трансляции опыта работы.</w:t>
      </w:r>
    </w:p>
    <w:p w14:paraId="0A359B6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Информацию о работе по внедрению системы взаимодействия «РУС» для развития познавательных процессов у обучающихся с ОВЗ в инклюзивных классах и  разработки уроков, мероприятий, семинаров – практикумов, диагностических материалов  разместим на сайте школы.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включаем систему взаимодействия «РУС»  в мероприятия, проводимые на летней досуговой площадке. Данная система взаимодействия «РУС» является частью проекта «Единомышленники», который реализуется на базе ОО, специалисты успешно работают в данном направлении  с детьми младшего школьного возраста.</w:t>
      </w:r>
    </w:p>
    <w:p w14:paraId="4ED4109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мы планируем продолжить работу в этом направлении.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Применение системы взаимодействия «РУС» в учебно-воспитательном процессе позволит получить положительные результаты в инклюзивной практике.</w:t>
      </w:r>
    </w:p>
    <w:p w14:paraId="2F23CEA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Тем, кого заинтересовала наша практика, мы рекомендуем:</w:t>
      </w:r>
    </w:p>
    <w:p w14:paraId="7A353C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Выявить потребность в Вашем учреждении по использованию данной образовательной практики. </w:t>
      </w:r>
    </w:p>
    <w:p w14:paraId="229E24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Изучить запрос родителей (законных представителей) на оказание образовательных услуг. </w:t>
      </w:r>
    </w:p>
    <w:p w14:paraId="4839E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Проанализировать условия: нормативную и материально-техническую базы, кадровый резерв. </w:t>
      </w:r>
    </w:p>
    <w:p w14:paraId="0C8F21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 Изучить опыт работы в данном направлении, в том числе и наш.</w:t>
      </w:r>
    </w:p>
    <w:p w14:paraId="2EC3E0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264B7D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. </w:t>
      </w:r>
    </w:p>
    <w:p w14:paraId="7B9B52B1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65EE15DC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14:paraId="24EC7DDA"/>
    <w:sectPr>
      <w:pgSz w:w="11906" w:h="16838"/>
      <w:pgMar w:top="851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15DA4"/>
    <w:multiLevelType w:val="multilevel"/>
    <w:tmpl w:val="22915DA4"/>
    <w:lvl w:ilvl="0" w:tentative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BDA16E1"/>
    <w:multiLevelType w:val="multilevel"/>
    <w:tmpl w:val="2BDA16E1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35516"/>
    <w:multiLevelType w:val="multilevel"/>
    <w:tmpl w:val="34835516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A6297"/>
    <w:multiLevelType w:val="multilevel"/>
    <w:tmpl w:val="68CA629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65"/>
    <w:rsid w:val="00140374"/>
    <w:rsid w:val="002035A6"/>
    <w:rsid w:val="00443594"/>
    <w:rsid w:val="008806EA"/>
    <w:rsid w:val="00915151"/>
    <w:rsid w:val="0092733D"/>
    <w:rsid w:val="00A86EA0"/>
    <w:rsid w:val="00AA1125"/>
    <w:rsid w:val="00B747A8"/>
    <w:rsid w:val="00B91B85"/>
    <w:rsid w:val="00C060FF"/>
    <w:rsid w:val="00CB5BA4"/>
    <w:rsid w:val="00CC32C2"/>
    <w:rsid w:val="00D05265"/>
    <w:rsid w:val="00E84297"/>
    <w:rsid w:val="00EE651B"/>
    <w:rsid w:val="1C6A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c0"/>
    <w:basedOn w:val="2"/>
    <w:qFormat/>
    <w:uiPriority w:val="0"/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customStyle="1" w:styleId="11">
    <w:name w:val="c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2234</Words>
  <Characters>12737</Characters>
  <Lines>106</Lines>
  <Paragraphs>29</Paragraphs>
  <TotalTime>11</TotalTime>
  <ScaleCrop>false</ScaleCrop>
  <LinksUpToDate>false</LinksUpToDate>
  <CharactersWithSpaces>14942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2022-04-12T11:01:00Z</dcterms:created>
  <dc:creator>admin</dc:creator>
  <cp:lastModifiedBy>79235</cp:lastModifiedBy>
  <dcterms:modified xsi:type="dcterms:W3CDTF">2024-12-20T08:39:39Z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E90268F6DB454AD9A9131DC845E482C3_12</vt:lpwstr>
  </property>
</Properties>
</file>